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D65" w:rsidRDefault="00C54D65" w:rsidP="00C54D65">
      <w:pPr>
        <w:pStyle w:val="Paragrafoelenco"/>
        <w:ind w:left="0"/>
        <w:jc w:val="center"/>
        <w:rPr>
          <w:b/>
          <w:sz w:val="32"/>
          <w:szCs w:val="32"/>
          <w:lang w:val="en-US"/>
        </w:rPr>
      </w:pPr>
    </w:p>
    <w:p w:rsidR="00D2456C" w:rsidRDefault="00D2456C" w:rsidP="00C54D65">
      <w:pPr>
        <w:pStyle w:val="Paragrafoelenco"/>
        <w:ind w:left="0"/>
        <w:jc w:val="center"/>
        <w:rPr>
          <w:b/>
          <w:color w:val="0033CC"/>
          <w:sz w:val="56"/>
          <w:szCs w:val="56"/>
          <w:lang w:val="en-US"/>
        </w:rPr>
      </w:pPr>
    </w:p>
    <w:p w:rsidR="00D2456C" w:rsidRDefault="00D2456C" w:rsidP="00C54D65">
      <w:pPr>
        <w:pStyle w:val="Paragrafoelenco"/>
        <w:ind w:left="0"/>
        <w:jc w:val="center"/>
        <w:rPr>
          <w:b/>
          <w:color w:val="0033CC"/>
          <w:sz w:val="56"/>
          <w:szCs w:val="56"/>
          <w:lang w:val="en-US"/>
        </w:rPr>
      </w:pPr>
    </w:p>
    <w:p w:rsidR="00D2456C" w:rsidRDefault="00D2456C" w:rsidP="00C54D65">
      <w:pPr>
        <w:pStyle w:val="Paragrafoelenco"/>
        <w:ind w:left="0"/>
        <w:jc w:val="center"/>
        <w:rPr>
          <w:b/>
          <w:color w:val="0033CC"/>
          <w:sz w:val="56"/>
          <w:szCs w:val="56"/>
          <w:lang w:val="en-US"/>
        </w:rPr>
      </w:pPr>
    </w:p>
    <w:p w:rsidR="00D2456C" w:rsidRDefault="00D2456C" w:rsidP="00C54D65">
      <w:pPr>
        <w:pStyle w:val="Paragrafoelenco"/>
        <w:ind w:left="0"/>
        <w:jc w:val="center"/>
        <w:rPr>
          <w:b/>
          <w:color w:val="0033CC"/>
          <w:sz w:val="56"/>
          <w:szCs w:val="56"/>
          <w:lang w:val="en-US"/>
        </w:rPr>
      </w:pPr>
    </w:p>
    <w:p w:rsidR="00D2456C" w:rsidRDefault="00D2456C" w:rsidP="00C54D65">
      <w:pPr>
        <w:pStyle w:val="Paragrafoelenco"/>
        <w:ind w:left="0"/>
        <w:jc w:val="center"/>
        <w:rPr>
          <w:b/>
          <w:color w:val="0033CC"/>
          <w:sz w:val="56"/>
          <w:szCs w:val="56"/>
          <w:lang w:val="en-US"/>
        </w:rPr>
      </w:pPr>
    </w:p>
    <w:p w:rsidR="00D2456C" w:rsidRDefault="00D2456C" w:rsidP="00C54D65">
      <w:pPr>
        <w:pStyle w:val="Paragrafoelenco"/>
        <w:ind w:left="0"/>
        <w:jc w:val="center"/>
        <w:rPr>
          <w:b/>
          <w:color w:val="0033CC"/>
          <w:sz w:val="56"/>
          <w:szCs w:val="56"/>
          <w:lang w:val="en-US"/>
        </w:rPr>
      </w:pPr>
    </w:p>
    <w:p w:rsidR="00424E18" w:rsidRPr="007147B7" w:rsidRDefault="00424E18" w:rsidP="00AB3EA4">
      <w:pPr>
        <w:pStyle w:val="Paragrafoelenco"/>
        <w:ind w:left="0"/>
        <w:jc w:val="center"/>
        <w:rPr>
          <w:b/>
          <w:color w:val="0033CC"/>
          <w:sz w:val="56"/>
          <w:szCs w:val="56"/>
          <w:lang w:val="en-US"/>
        </w:rPr>
      </w:pPr>
      <w:r>
        <w:rPr>
          <w:b/>
          <w:color w:val="0033CC"/>
          <w:sz w:val="56"/>
          <w:szCs w:val="56"/>
          <w:lang w:val="en-US"/>
        </w:rPr>
        <w:t>FOCUS GROUP REPORT</w:t>
      </w:r>
    </w:p>
    <w:p w:rsidR="00C54D65" w:rsidRPr="00AB3EA4" w:rsidRDefault="00AB3EA4" w:rsidP="00C54D65">
      <w:pPr>
        <w:pStyle w:val="Paragrafoelenco"/>
        <w:ind w:left="0"/>
        <w:jc w:val="center"/>
        <w:rPr>
          <w:b/>
          <w:color w:val="0033CC"/>
          <w:sz w:val="56"/>
          <w:szCs w:val="56"/>
          <w:lang w:val="en-US"/>
        </w:rPr>
      </w:pPr>
      <w:r w:rsidRPr="00AB3EA4">
        <w:rPr>
          <w:b/>
          <w:color w:val="0033CC"/>
          <w:sz w:val="56"/>
          <w:szCs w:val="56"/>
          <w:lang w:val="en-US"/>
        </w:rPr>
        <w:t>ROMANIA - LBUS</w:t>
      </w:r>
    </w:p>
    <w:p w:rsidR="00C54D65" w:rsidRDefault="00C54D65" w:rsidP="00C54D65">
      <w:pPr>
        <w:pStyle w:val="Paragrafoelenco"/>
        <w:ind w:left="0"/>
        <w:jc w:val="center"/>
        <w:rPr>
          <w:b/>
          <w:color w:val="0033CC"/>
          <w:sz w:val="32"/>
          <w:szCs w:val="32"/>
          <w:lang w:val="en-US"/>
        </w:rPr>
      </w:pPr>
    </w:p>
    <w:p w:rsidR="00D2456C" w:rsidRDefault="00D2456C" w:rsidP="00C54D65">
      <w:pPr>
        <w:pStyle w:val="Paragrafoelenco"/>
        <w:ind w:left="0"/>
        <w:jc w:val="center"/>
        <w:rPr>
          <w:b/>
          <w:color w:val="0033CC"/>
          <w:sz w:val="32"/>
          <w:szCs w:val="32"/>
          <w:lang w:val="en-US"/>
        </w:rPr>
      </w:pPr>
    </w:p>
    <w:p w:rsidR="00D2456C" w:rsidRDefault="00D2456C" w:rsidP="00C54D65">
      <w:pPr>
        <w:pStyle w:val="Paragrafoelenco"/>
        <w:ind w:left="0"/>
        <w:jc w:val="center"/>
        <w:rPr>
          <w:b/>
          <w:color w:val="0033CC"/>
          <w:sz w:val="32"/>
          <w:szCs w:val="32"/>
          <w:lang w:val="en-US"/>
        </w:rPr>
      </w:pPr>
    </w:p>
    <w:p w:rsidR="00D2456C" w:rsidRDefault="00D2456C" w:rsidP="00C54D65">
      <w:pPr>
        <w:pStyle w:val="Paragrafoelenco"/>
        <w:ind w:left="0"/>
        <w:jc w:val="center"/>
        <w:rPr>
          <w:b/>
          <w:color w:val="0033CC"/>
          <w:sz w:val="32"/>
          <w:szCs w:val="32"/>
          <w:lang w:val="en-US"/>
        </w:rPr>
      </w:pPr>
    </w:p>
    <w:p w:rsidR="00D2456C" w:rsidRDefault="00D2456C" w:rsidP="00C54D65">
      <w:pPr>
        <w:pStyle w:val="Paragrafoelenco"/>
        <w:ind w:left="0"/>
        <w:jc w:val="center"/>
        <w:rPr>
          <w:b/>
          <w:color w:val="0033CC"/>
          <w:sz w:val="32"/>
          <w:szCs w:val="32"/>
          <w:lang w:val="en-US"/>
        </w:rPr>
      </w:pPr>
    </w:p>
    <w:p w:rsidR="00AB3EA4" w:rsidRPr="007147B7" w:rsidRDefault="00AB3EA4" w:rsidP="00C54D65">
      <w:pPr>
        <w:pStyle w:val="Paragrafoelenco"/>
        <w:ind w:left="0"/>
        <w:jc w:val="center"/>
        <w:rPr>
          <w:b/>
          <w:color w:val="0033CC"/>
          <w:sz w:val="32"/>
          <w:szCs w:val="32"/>
          <w:lang w:val="en-US"/>
        </w:rPr>
      </w:pPr>
    </w:p>
    <w:p w:rsidR="00C54D65" w:rsidRPr="00245CEA" w:rsidRDefault="00AB3EA4" w:rsidP="00C54D65">
      <w:pPr>
        <w:pStyle w:val="Paragrafoelenco"/>
        <w:ind w:left="0"/>
        <w:jc w:val="center"/>
        <w:rPr>
          <w:b/>
          <w:color w:val="0033CC"/>
          <w:sz w:val="32"/>
          <w:szCs w:val="32"/>
          <w:lang w:val="en-US"/>
        </w:rPr>
      </w:pPr>
      <w:r>
        <w:rPr>
          <w:b/>
          <w:color w:val="0033CC"/>
          <w:sz w:val="32"/>
          <w:szCs w:val="32"/>
          <w:lang w:val="en-US"/>
        </w:rPr>
        <w:t>September</w:t>
      </w:r>
      <w:r w:rsidR="00CA05DE">
        <w:rPr>
          <w:b/>
          <w:color w:val="0033CC"/>
          <w:sz w:val="32"/>
          <w:szCs w:val="32"/>
          <w:lang w:val="en-US"/>
        </w:rPr>
        <w:t xml:space="preserve"> </w:t>
      </w:r>
      <w:r w:rsidR="00245CEA" w:rsidRPr="00245CEA">
        <w:rPr>
          <w:b/>
          <w:color w:val="0033CC"/>
          <w:sz w:val="32"/>
          <w:szCs w:val="32"/>
          <w:lang w:val="en-US"/>
        </w:rPr>
        <w:t>2018</w:t>
      </w:r>
    </w:p>
    <w:p w:rsidR="00C54D65" w:rsidRDefault="00C54D65" w:rsidP="007147B7">
      <w:pPr>
        <w:pStyle w:val="Paragrafoelenco"/>
        <w:ind w:left="0"/>
        <w:rPr>
          <w:b/>
          <w:sz w:val="32"/>
          <w:szCs w:val="32"/>
          <w:lang w:val="en-US"/>
        </w:rPr>
      </w:pPr>
    </w:p>
    <w:p w:rsidR="007248BD" w:rsidRDefault="007248BD" w:rsidP="007147B7">
      <w:pPr>
        <w:pStyle w:val="Paragrafoelenco"/>
        <w:ind w:left="0"/>
        <w:rPr>
          <w:b/>
          <w:sz w:val="32"/>
          <w:szCs w:val="32"/>
          <w:lang w:val="en-US"/>
        </w:rPr>
      </w:pPr>
    </w:p>
    <w:p w:rsidR="007248BD" w:rsidRDefault="007248BD" w:rsidP="007147B7">
      <w:pPr>
        <w:pStyle w:val="Paragrafoelenco"/>
        <w:ind w:left="0"/>
        <w:rPr>
          <w:b/>
          <w:sz w:val="32"/>
          <w:szCs w:val="32"/>
          <w:lang w:val="en-US"/>
        </w:rPr>
      </w:pPr>
    </w:p>
    <w:p w:rsidR="007248BD" w:rsidRDefault="007248BD" w:rsidP="007147B7">
      <w:pPr>
        <w:pStyle w:val="Paragrafoelenco"/>
        <w:ind w:left="0"/>
        <w:rPr>
          <w:b/>
          <w:sz w:val="32"/>
          <w:szCs w:val="32"/>
          <w:lang w:val="en-US"/>
        </w:rPr>
      </w:pPr>
    </w:p>
    <w:p w:rsidR="007248BD" w:rsidRDefault="007248BD" w:rsidP="007147B7">
      <w:pPr>
        <w:pStyle w:val="Paragrafoelenco"/>
        <w:ind w:left="0"/>
        <w:rPr>
          <w:b/>
          <w:sz w:val="32"/>
          <w:szCs w:val="32"/>
          <w:lang w:val="en-US"/>
        </w:rPr>
      </w:pPr>
    </w:p>
    <w:p w:rsidR="007248BD" w:rsidRDefault="007248BD" w:rsidP="007147B7">
      <w:pPr>
        <w:pStyle w:val="Paragrafoelenco"/>
        <w:ind w:left="0"/>
        <w:rPr>
          <w:b/>
          <w:sz w:val="32"/>
          <w:szCs w:val="32"/>
          <w:lang w:val="en-US"/>
        </w:rPr>
      </w:pPr>
    </w:p>
    <w:p w:rsidR="007248BD" w:rsidRDefault="007248BD" w:rsidP="007147B7">
      <w:pPr>
        <w:pStyle w:val="Paragrafoelenco"/>
        <w:ind w:left="0"/>
        <w:rPr>
          <w:b/>
          <w:sz w:val="32"/>
          <w:szCs w:val="32"/>
          <w:lang w:val="en-US"/>
        </w:rPr>
      </w:pPr>
    </w:p>
    <w:p w:rsidR="007248BD" w:rsidRDefault="007248BD" w:rsidP="007147B7">
      <w:pPr>
        <w:pStyle w:val="Paragrafoelenco"/>
        <w:ind w:left="0"/>
        <w:rPr>
          <w:b/>
          <w:sz w:val="32"/>
          <w:szCs w:val="32"/>
          <w:lang w:val="en-US"/>
        </w:rPr>
      </w:pPr>
    </w:p>
    <w:p w:rsidR="007248BD" w:rsidRDefault="007248BD" w:rsidP="007147B7">
      <w:pPr>
        <w:pStyle w:val="Paragrafoelenco"/>
        <w:ind w:left="0"/>
        <w:rPr>
          <w:b/>
          <w:sz w:val="32"/>
          <w:szCs w:val="32"/>
          <w:lang w:val="en-US"/>
        </w:rPr>
      </w:pPr>
    </w:p>
    <w:p w:rsidR="007248BD" w:rsidRDefault="007248BD" w:rsidP="007147B7">
      <w:pPr>
        <w:pStyle w:val="Paragrafoelenco"/>
        <w:ind w:left="0"/>
        <w:rPr>
          <w:b/>
          <w:sz w:val="32"/>
          <w:szCs w:val="32"/>
          <w:lang w:val="en-US"/>
        </w:rPr>
      </w:pPr>
    </w:p>
    <w:p w:rsidR="007248BD" w:rsidRDefault="007248BD" w:rsidP="007147B7">
      <w:pPr>
        <w:pStyle w:val="Paragrafoelenco"/>
        <w:ind w:left="0"/>
        <w:rPr>
          <w:b/>
          <w:sz w:val="32"/>
          <w:szCs w:val="32"/>
          <w:lang w:val="en-US"/>
        </w:rPr>
      </w:pPr>
    </w:p>
    <w:p w:rsidR="007248BD" w:rsidRDefault="007248BD" w:rsidP="007147B7">
      <w:pPr>
        <w:pStyle w:val="Paragrafoelenco"/>
        <w:ind w:left="0"/>
        <w:rPr>
          <w:b/>
          <w:sz w:val="32"/>
          <w:szCs w:val="32"/>
          <w:lang w:val="en-US"/>
        </w:rPr>
      </w:pPr>
    </w:p>
    <w:p w:rsidR="007248BD" w:rsidRDefault="007248BD" w:rsidP="007147B7">
      <w:pPr>
        <w:pStyle w:val="Paragrafoelenco"/>
        <w:ind w:left="0"/>
        <w:rPr>
          <w:b/>
          <w:sz w:val="32"/>
          <w:szCs w:val="32"/>
          <w:lang w:val="en-US"/>
        </w:rPr>
      </w:pPr>
    </w:p>
    <w:p w:rsidR="007248BD" w:rsidRDefault="007248BD" w:rsidP="007147B7">
      <w:pPr>
        <w:pStyle w:val="Paragrafoelenco"/>
        <w:ind w:left="0"/>
        <w:rPr>
          <w:b/>
          <w:sz w:val="32"/>
          <w:szCs w:val="32"/>
          <w:lang w:val="en-US"/>
        </w:rPr>
      </w:pPr>
    </w:p>
    <w:p w:rsidR="007147B7" w:rsidRDefault="007147B7" w:rsidP="00C54D65">
      <w:pPr>
        <w:jc w:val="both"/>
        <w:rPr>
          <w:b/>
          <w:sz w:val="28"/>
          <w:szCs w:val="28"/>
          <w:lang w:val="en-US"/>
        </w:rPr>
      </w:pPr>
    </w:p>
    <w:p w:rsidR="00C54D65" w:rsidRPr="0094173B" w:rsidRDefault="00C54D65" w:rsidP="00C54D65">
      <w:pPr>
        <w:jc w:val="both"/>
        <w:rPr>
          <w:b/>
          <w:sz w:val="28"/>
          <w:szCs w:val="28"/>
          <w:lang w:val="en-US"/>
        </w:rPr>
      </w:pPr>
      <w:r w:rsidRPr="0094173B">
        <w:rPr>
          <w:b/>
          <w:sz w:val="28"/>
          <w:szCs w:val="28"/>
          <w:lang w:val="en-US"/>
        </w:rPr>
        <w:t xml:space="preserve">I. INTRODUCTION </w:t>
      </w:r>
    </w:p>
    <w:p w:rsidR="00C54D65" w:rsidRPr="0094173B" w:rsidRDefault="00C54D65" w:rsidP="00C54D65">
      <w:pPr>
        <w:jc w:val="both"/>
        <w:rPr>
          <w:sz w:val="28"/>
          <w:szCs w:val="28"/>
          <w:lang w:val="en-US"/>
        </w:rPr>
      </w:pPr>
    </w:p>
    <w:p w:rsidR="00C54D65" w:rsidRPr="00004D05" w:rsidRDefault="00C54D65" w:rsidP="00C54D65">
      <w:pPr>
        <w:jc w:val="both"/>
        <w:rPr>
          <w:lang w:val="en-US"/>
        </w:rPr>
      </w:pPr>
      <w:r w:rsidRPr="00004D05">
        <w:rPr>
          <w:lang w:val="en-US"/>
        </w:rPr>
        <w:t>The present</w:t>
      </w:r>
      <w:r w:rsidR="00FC5099">
        <w:rPr>
          <w:lang w:val="en-US"/>
        </w:rPr>
        <w:t xml:space="preserve"> </w:t>
      </w:r>
      <w:r w:rsidRPr="00004D05">
        <w:rPr>
          <w:lang w:val="en-US"/>
        </w:rPr>
        <w:t xml:space="preserve">Focus Group Report (FG Report) is based on the </w:t>
      </w:r>
      <w:r w:rsidR="00625BF8">
        <w:rPr>
          <w:lang w:val="en-US"/>
        </w:rPr>
        <w:t>results</w:t>
      </w:r>
      <w:r w:rsidR="00FC5099">
        <w:rPr>
          <w:lang w:val="en-US"/>
        </w:rPr>
        <w:t xml:space="preserve"> of the </w:t>
      </w:r>
      <w:r w:rsidR="00625BF8">
        <w:rPr>
          <w:lang w:val="en-US"/>
        </w:rPr>
        <w:t>r</w:t>
      </w:r>
      <w:r w:rsidR="00625BF8" w:rsidRPr="00625BF8">
        <w:rPr>
          <w:lang w:val="en-US"/>
        </w:rPr>
        <w:t>egional working groups meetings</w:t>
      </w:r>
      <w:r w:rsidRPr="00004D05">
        <w:rPr>
          <w:lang w:val="en-US"/>
        </w:rPr>
        <w:t xml:space="preserve"> </w:t>
      </w:r>
      <w:r w:rsidR="00625BF8">
        <w:rPr>
          <w:lang w:val="en-US"/>
        </w:rPr>
        <w:t xml:space="preserve">organized by </w:t>
      </w:r>
      <w:r w:rsidR="00625BF8" w:rsidRPr="00625BF8">
        <w:rPr>
          <w:lang w:val="en-US"/>
        </w:rPr>
        <w:t xml:space="preserve">LBUS, </w:t>
      </w:r>
      <w:r w:rsidR="00625BF8">
        <w:rPr>
          <w:lang w:val="en-US"/>
        </w:rPr>
        <w:t xml:space="preserve">with the partner companies </w:t>
      </w:r>
      <w:r w:rsidRPr="00004D05">
        <w:rPr>
          <w:lang w:val="en-US"/>
        </w:rPr>
        <w:t xml:space="preserve">within the framework of the European project titled </w:t>
      </w:r>
      <w:r w:rsidR="005C6CA4" w:rsidRPr="005C6CA4">
        <w:rPr>
          <w:b/>
          <w:lang w:val="en-US"/>
        </w:rPr>
        <w:t xml:space="preserve">DYNAMIC – Towards responsive engineering curricula through </w:t>
      </w:r>
      <w:proofErr w:type="spellStart"/>
      <w:r w:rsidR="005C6CA4" w:rsidRPr="005C6CA4">
        <w:rPr>
          <w:b/>
          <w:lang w:val="en-US"/>
        </w:rPr>
        <w:t>europeanisation</w:t>
      </w:r>
      <w:proofErr w:type="spellEnd"/>
      <w:r w:rsidR="005C6CA4" w:rsidRPr="005C6CA4">
        <w:rPr>
          <w:b/>
          <w:lang w:val="en-US"/>
        </w:rPr>
        <w:t xml:space="preserve"> of dual higher education </w:t>
      </w:r>
      <w:r w:rsidRPr="00004D05">
        <w:rPr>
          <w:lang w:val="en-US"/>
        </w:rPr>
        <w:t>under E</w:t>
      </w:r>
      <w:r w:rsidR="005C6CA4">
        <w:rPr>
          <w:lang w:val="en-US"/>
        </w:rPr>
        <w:t xml:space="preserve">RASMUS + </w:t>
      </w:r>
      <w:proofErr w:type="spellStart"/>
      <w:r w:rsidR="005C6CA4">
        <w:rPr>
          <w:lang w:val="en-US"/>
        </w:rPr>
        <w:t>Programme</w:t>
      </w:r>
      <w:proofErr w:type="spellEnd"/>
      <w:r w:rsidR="005C6CA4">
        <w:rPr>
          <w:lang w:val="en-US"/>
        </w:rPr>
        <w:t>, Key Action 2</w:t>
      </w:r>
      <w:r w:rsidRPr="00004D05">
        <w:rPr>
          <w:lang w:val="en-US"/>
        </w:rPr>
        <w:t xml:space="preserve">. </w:t>
      </w:r>
    </w:p>
    <w:p w:rsidR="00B537C4" w:rsidRPr="006E152C" w:rsidRDefault="00B537C4" w:rsidP="00C54D65">
      <w:pPr>
        <w:jc w:val="both"/>
        <w:rPr>
          <w:lang w:val="en-GB"/>
        </w:rPr>
      </w:pPr>
    </w:p>
    <w:p w:rsidR="00C54D65" w:rsidRPr="006E152C" w:rsidRDefault="00C54D65" w:rsidP="00C54D65">
      <w:pPr>
        <w:jc w:val="both"/>
        <w:rPr>
          <w:lang w:val="en-GB"/>
        </w:rPr>
      </w:pPr>
      <w:r w:rsidRPr="006E152C">
        <w:rPr>
          <w:lang w:val="en-GB"/>
        </w:rPr>
        <w:t xml:space="preserve">The </w:t>
      </w:r>
      <w:r w:rsidR="00FC5099">
        <w:rPr>
          <w:lang w:val="en-GB"/>
        </w:rPr>
        <w:t>Focus Group Report was</w:t>
      </w:r>
      <w:r w:rsidRPr="006E152C">
        <w:rPr>
          <w:lang w:val="en-GB"/>
        </w:rPr>
        <w:t xml:space="preserve"> written in the context of the project background:</w:t>
      </w:r>
    </w:p>
    <w:p w:rsidR="001C4640" w:rsidRPr="006E152C" w:rsidRDefault="001C4640" w:rsidP="00C54D65">
      <w:pPr>
        <w:jc w:val="both"/>
        <w:rPr>
          <w:lang w:val="en-GB"/>
        </w:rPr>
      </w:pPr>
    </w:p>
    <w:p w:rsidR="00396721" w:rsidRPr="00396721" w:rsidRDefault="003C4CB9" w:rsidP="00396721">
      <w:pPr>
        <w:jc w:val="both"/>
        <w:rPr>
          <w:rFonts w:cs="Arial"/>
          <w:i/>
          <w:color w:val="000000"/>
          <w:spacing w:val="-3"/>
          <w:lang w:val="en-US"/>
        </w:rPr>
      </w:pPr>
      <w:r w:rsidRPr="006E152C">
        <w:rPr>
          <w:rFonts w:cs="Arial"/>
          <w:i/>
          <w:color w:val="000000"/>
          <w:spacing w:val="-3"/>
          <w:lang w:val="en-US"/>
        </w:rPr>
        <w:t>“</w:t>
      </w:r>
      <w:r w:rsidR="00396721" w:rsidRPr="00396721">
        <w:rPr>
          <w:rFonts w:cs="Arial"/>
          <w:i/>
          <w:color w:val="000000"/>
          <w:spacing w:val="-3"/>
          <w:lang w:val="en-US"/>
        </w:rPr>
        <w:t xml:space="preserve">The project will address the need for more flexible routes for acquiring current industry-related skills necessary to boost and sustain innovation in the sectors identified by the national strategies of Smart </w:t>
      </w:r>
      <w:proofErr w:type="spellStart"/>
      <w:r w:rsidR="00396721" w:rsidRPr="00396721">
        <w:rPr>
          <w:rFonts w:cs="Arial"/>
          <w:i/>
          <w:color w:val="000000"/>
          <w:spacing w:val="-3"/>
          <w:lang w:val="en-US"/>
        </w:rPr>
        <w:t>Specialisation</w:t>
      </w:r>
      <w:proofErr w:type="spellEnd"/>
      <w:r w:rsidR="00396721" w:rsidRPr="00396721">
        <w:rPr>
          <w:rFonts w:cs="Arial"/>
          <w:i/>
          <w:color w:val="000000"/>
          <w:spacing w:val="-3"/>
          <w:lang w:val="en-US"/>
        </w:rPr>
        <w:t xml:space="preserve"> and regional innovation in the new member states. For this purpose, regular practical phases in enterprises will be integrated in the ongoing engineering curricula to accelerate the update of knowledge traditionally provided by higher education institutions. To achieve that the project will apply a county-adapted model of dual higher education.</w:t>
      </w:r>
    </w:p>
    <w:p w:rsidR="00396721" w:rsidRPr="00396721" w:rsidRDefault="00396721" w:rsidP="00396721">
      <w:pPr>
        <w:jc w:val="both"/>
        <w:rPr>
          <w:rFonts w:cs="Arial"/>
          <w:i/>
          <w:color w:val="000000"/>
          <w:spacing w:val="-3"/>
          <w:lang w:val="en-US"/>
        </w:rPr>
      </w:pPr>
      <w:r w:rsidRPr="00396721">
        <w:rPr>
          <w:rFonts w:cs="Arial"/>
          <w:i/>
          <w:color w:val="000000"/>
          <w:spacing w:val="-3"/>
          <w:lang w:val="en-US"/>
        </w:rPr>
        <w:t xml:space="preserve">The aim of the DYNAMIC project is to develop, implement, test and validate 3 undergraduate </w:t>
      </w:r>
      <w:proofErr w:type="spellStart"/>
      <w:r w:rsidRPr="00396721">
        <w:rPr>
          <w:rFonts w:cs="Arial"/>
          <w:i/>
          <w:color w:val="000000"/>
          <w:spacing w:val="-3"/>
          <w:lang w:val="en-US"/>
        </w:rPr>
        <w:t>programmes</w:t>
      </w:r>
      <w:proofErr w:type="spellEnd"/>
      <w:r w:rsidRPr="00396721">
        <w:rPr>
          <w:rFonts w:cs="Arial"/>
          <w:i/>
          <w:color w:val="000000"/>
          <w:spacing w:val="-3"/>
          <w:lang w:val="en-US"/>
        </w:rPr>
        <w:t xml:space="preserve"> in the field of Mechatronics and Robotics (Sibiu, Romania), Shipbuilding and Construction (Varna, Bulgaria) and Mechanical Engineering and Production (Pula, Croatia). </w:t>
      </w:r>
      <w:proofErr w:type="gramStart"/>
      <w:r w:rsidRPr="00396721">
        <w:rPr>
          <w:rFonts w:cs="Arial"/>
          <w:i/>
          <w:color w:val="000000"/>
          <w:spacing w:val="-3"/>
          <w:lang w:val="en-US"/>
        </w:rPr>
        <w:t>In order to</w:t>
      </w:r>
      <w:proofErr w:type="gramEnd"/>
      <w:r w:rsidRPr="00396721">
        <w:rPr>
          <w:rFonts w:cs="Arial"/>
          <w:i/>
          <w:color w:val="000000"/>
          <w:spacing w:val="-3"/>
          <w:lang w:val="en-US"/>
        </w:rPr>
        <w:t xml:space="preserve"> ensure successful implementation of the 3 dual </w:t>
      </w:r>
      <w:proofErr w:type="spellStart"/>
      <w:r w:rsidRPr="00396721">
        <w:rPr>
          <w:rFonts w:cs="Arial"/>
          <w:i/>
          <w:color w:val="000000"/>
          <w:spacing w:val="-3"/>
          <w:lang w:val="en-US"/>
        </w:rPr>
        <w:t>programmes</w:t>
      </w:r>
      <w:proofErr w:type="spellEnd"/>
      <w:r w:rsidRPr="00396721">
        <w:rPr>
          <w:rFonts w:cs="Arial"/>
          <w:i/>
          <w:color w:val="000000"/>
          <w:spacing w:val="-3"/>
          <w:lang w:val="en-US"/>
        </w:rPr>
        <w:t>, the project will develop a toolkit documentation and assessment of the practical training for academic supervisors. To strengthen the training capacities of the enterprises involved in dual education, the project will develop materials for a presence training of industrial supervisors.</w:t>
      </w:r>
    </w:p>
    <w:p w:rsidR="00396721" w:rsidRPr="00396721" w:rsidRDefault="00396721" w:rsidP="00396721">
      <w:pPr>
        <w:jc w:val="both"/>
        <w:rPr>
          <w:rFonts w:cs="Arial"/>
          <w:i/>
          <w:color w:val="000000"/>
          <w:spacing w:val="-3"/>
          <w:lang w:val="en-US"/>
        </w:rPr>
      </w:pPr>
      <w:r w:rsidRPr="00396721">
        <w:rPr>
          <w:rFonts w:cs="Arial"/>
          <w:i/>
          <w:color w:val="000000"/>
          <w:spacing w:val="-3"/>
          <w:lang w:val="en-US"/>
        </w:rPr>
        <w:t xml:space="preserve">The main intellectual output of the project is “Methodological guidelines for design and implementation of practice-integrated dual higher education </w:t>
      </w:r>
      <w:proofErr w:type="spellStart"/>
      <w:r w:rsidRPr="00396721">
        <w:rPr>
          <w:rFonts w:cs="Arial"/>
          <w:i/>
          <w:color w:val="000000"/>
          <w:spacing w:val="-3"/>
          <w:lang w:val="en-US"/>
        </w:rPr>
        <w:t>programmes</w:t>
      </w:r>
      <w:proofErr w:type="spellEnd"/>
      <w:r w:rsidRPr="00396721">
        <w:rPr>
          <w:rFonts w:cs="Arial"/>
          <w:i/>
          <w:color w:val="000000"/>
          <w:spacing w:val="-3"/>
          <w:lang w:val="en-US"/>
        </w:rPr>
        <w:t xml:space="preserve"> in Science &amp; Technology Studies” in the context of Bulgaria, Romania and Croatia. The output will satisfy the need for strategic approach in updating engineering curricula implicating the dual education model. The knowledge and experience gained within the project will be synthesized in this methodological document that will describe the different sets of methods employed at the different stages of the process.</w:t>
      </w:r>
    </w:p>
    <w:p w:rsidR="001C4640" w:rsidRPr="006E152C" w:rsidRDefault="00396721" w:rsidP="00396721">
      <w:pPr>
        <w:jc w:val="both"/>
        <w:rPr>
          <w:i/>
          <w:spacing w:val="-3"/>
          <w:lang w:val="en-US"/>
        </w:rPr>
      </w:pPr>
      <w:r w:rsidRPr="00396721">
        <w:rPr>
          <w:rFonts w:cs="Arial"/>
          <w:i/>
          <w:color w:val="000000"/>
          <w:spacing w:val="-3"/>
          <w:lang w:val="en-US"/>
        </w:rPr>
        <w:t>The full commitment of 16 partners from Bulgaria, Romania, Croatia,</w:t>
      </w:r>
      <w:r w:rsidRPr="00396721">
        <w:t xml:space="preserve"> </w:t>
      </w:r>
      <w:r w:rsidRPr="00396721">
        <w:rPr>
          <w:rFonts w:cs="Arial"/>
          <w:i/>
          <w:color w:val="000000"/>
          <w:spacing w:val="-3"/>
          <w:lang w:val="en-US"/>
        </w:rPr>
        <w:t>Germany and Austria and the active involvement of key stakeholders will ensure sustainable long-term exploitation of project results beyond the project life-time</w:t>
      </w:r>
      <w:r w:rsidR="001C4640" w:rsidRPr="006E152C">
        <w:rPr>
          <w:i/>
          <w:spacing w:val="-3"/>
          <w:lang w:val="en-US"/>
        </w:rPr>
        <w:t>.”</w:t>
      </w:r>
    </w:p>
    <w:p w:rsidR="007147B7" w:rsidRDefault="007147B7">
      <w:pPr>
        <w:rPr>
          <w:lang w:val="en-US"/>
        </w:rPr>
      </w:pPr>
      <w:r>
        <w:rPr>
          <w:lang w:val="en-US"/>
        </w:rPr>
        <w:br w:type="page"/>
      </w:r>
    </w:p>
    <w:p w:rsidR="00C54D65" w:rsidRPr="00AE73C1" w:rsidRDefault="002B03DA" w:rsidP="00C54D65">
      <w:pPr>
        <w:jc w:val="both"/>
        <w:rPr>
          <w:b/>
          <w:sz w:val="28"/>
          <w:szCs w:val="28"/>
          <w:lang w:val="en-GB"/>
        </w:rPr>
      </w:pPr>
      <w:r>
        <w:rPr>
          <w:b/>
          <w:sz w:val="28"/>
          <w:szCs w:val="28"/>
          <w:lang w:val="en-GB"/>
        </w:rPr>
        <w:lastRenderedPageBreak/>
        <w:t>2</w:t>
      </w:r>
      <w:r w:rsidR="00C54D65" w:rsidRPr="00AE73C1">
        <w:rPr>
          <w:b/>
          <w:sz w:val="28"/>
          <w:szCs w:val="28"/>
          <w:lang w:val="en-GB"/>
        </w:rPr>
        <w:t>.OBJECTIVES AND METHODOLOGY</w:t>
      </w:r>
    </w:p>
    <w:p w:rsidR="00C54D65" w:rsidRDefault="00C54D65" w:rsidP="00C54D65">
      <w:pPr>
        <w:rPr>
          <w:b/>
          <w:lang w:val="en-GB"/>
        </w:rPr>
      </w:pPr>
    </w:p>
    <w:p w:rsidR="00C54D65" w:rsidRPr="00AE73C1" w:rsidRDefault="002B03DA" w:rsidP="00C54D65">
      <w:pPr>
        <w:rPr>
          <w:b/>
          <w:sz w:val="28"/>
          <w:szCs w:val="28"/>
          <w:lang w:val="en-GB"/>
        </w:rPr>
      </w:pPr>
      <w:r>
        <w:rPr>
          <w:b/>
          <w:sz w:val="28"/>
          <w:szCs w:val="28"/>
          <w:lang w:val="en-GB"/>
        </w:rPr>
        <w:t>2.</w:t>
      </w:r>
      <w:r w:rsidR="00C54D65" w:rsidRPr="00AE73C1">
        <w:rPr>
          <w:b/>
          <w:sz w:val="28"/>
          <w:szCs w:val="28"/>
          <w:lang w:val="en-GB"/>
        </w:rPr>
        <w:t xml:space="preserve">1. </w:t>
      </w:r>
      <w:r w:rsidR="00900259">
        <w:rPr>
          <w:b/>
          <w:sz w:val="28"/>
          <w:szCs w:val="28"/>
          <w:lang w:val="en-GB"/>
        </w:rPr>
        <w:t>Objectives of the Focus Group</w:t>
      </w:r>
      <w:r w:rsidR="00C54D65" w:rsidRPr="00AE73C1">
        <w:rPr>
          <w:b/>
          <w:sz w:val="28"/>
          <w:szCs w:val="28"/>
          <w:lang w:val="en-GB"/>
        </w:rPr>
        <w:t xml:space="preserve"> Report</w:t>
      </w:r>
    </w:p>
    <w:p w:rsidR="00C54D65" w:rsidRDefault="00C54D65" w:rsidP="00C54D65">
      <w:pPr>
        <w:rPr>
          <w:b/>
          <w:lang w:val="en-GB"/>
        </w:rPr>
      </w:pPr>
    </w:p>
    <w:p w:rsidR="00C54D65" w:rsidRPr="00900259" w:rsidRDefault="003A718E" w:rsidP="00C54D65">
      <w:pPr>
        <w:rPr>
          <w:lang w:val="en-GB"/>
        </w:rPr>
      </w:pPr>
      <w:r>
        <w:rPr>
          <w:lang w:val="en-GB"/>
        </w:rPr>
        <w:t>The present Focus Group Report (FG</w:t>
      </w:r>
      <w:r w:rsidR="00C54D65" w:rsidRPr="00493BCF">
        <w:rPr>
          <w:lang w:val="en-GB"/>
        </w:rPr>
        <w:t xml:space="preserve"> Report) aims at: </w:t>
      </w:r>
    </w:p>
    <w:p w:rsidR="00900259" w:rsidRPr="00900259" w:rsidRDefault="00FF09D7" w:rsidP="004E5443">
      <w:pPr>
        <w:pStyle w:val="Listparagraf"/>
        <w:numPr>
          <w:ilvl w:val="0"/>
          <w:numId w:val="3"/>
        </w:numPr>
        <w:rPr>
          <w:lang w:val="en-GB"/>
        </w:rPr>
      </w:pPr>
      <w:r w:rsidRPr="00FF09D7">
        <w:rPr>
          <w:lang w:val="en-GB"/>
        </w:rPr>
        <w:t xml:space="preserve">analysing the results </w:t>
      </w:r>
      <w:r>
        <w:rPr>
          <w:lang w:val="en-GB"/>
        </w:rPr>
        <w:t xml:space="preserve">of </w:t>
      </w:r>
      <w:r w:rsidRPr="00FF09D7">
        <w:rPr>
          <w:lang w:val="en-GB"/>
        </w:rPr>
        <w:t>regional working gro</w:t>
      </w:r>
      <w:r w:rsidR="00EA3B26">
        <w:rPr>
          <w:lang w:val="en-GB"/>
        </w:rPr>
        <w:t>ups meetings organized by LBUS</w:t>
      </w:r>
      <w:r w:rsidRPr="00FF09D7">
        <w:rPr>
          <w:lang w:val="en-GB"/>
        </w:rPr>
        <w:t xml:space="preserve"> with the partner companies</w:t>
      </w:r>
      <w:r w:rsidR="00900259" w:rsidRPr="00900259">
        <w:rPr>
          <w:lang w:val="en-GB"/>
        </w:rPr>
        <w:t>;</w:t>
      </w:r>
    </w:p>
    <w:p w:rsidR="00C54D65" w:rsidRPr="00900259" w:rsidRDefault="00FF09D7" w:rsidP="004E5443">
      <w:pPr>
        <w:pStyle w:val="Listparagraf"/>
        <w:numPr>
          <w:ilvl w:val="0"/>
          <w:numId w:val="3"/>
        </w:numPr>
        <w:rPr>
          <w:lang w:val="en-GB"/>
        </w:rPr>
      </w:pPr>
      <w:r w:rsidRPr="00FF09D7">
        <w:rPr>
          <w:lang w:val="en-GB"/>
        </w:rPr>
        <w:t>review the curricu</w:t>
      </w:r>
      <w:r>
        <w:rPr>
          <w:lang w:val="en-GB"/>
        </w:rPr>
        <w:t>la of the selected programmes</w:t>
      </w:r>
      <w:r w:rsidR="00900259" w:rsidRPr="00900259">
        <w:rPr>
          <w:lang w:val="en-GB"/>
        </w:rPr>
        <w:t>;</w:t>
      </w:r>
    </w:p>
    <w:p w:rsidR="00FF09D7" w:rsidRDefault="00FF09D7" w:rsidP="004E5443">
      <w:pPr>
        <w:pStyle w:val="Listparagraf"/>
        <w:numPr>
          <w:ilvl w:val="0"/>
          <w:numId w:val="3"/>
        </w:numPr>
        <w:jc w:val="both"/>
        <w:rPr>
          <w:lang w:val="en-GB"/>
        </w:rPr>
      </w:pPr>
      <w:r>
        <w:rPr>
          <w:lang w:val="en-GB"/>
        </w:rPr>
        <w:t xml:space="preserve">defined and </w:t>
      </w:r>
      <w:r w:rsidRPr="00FF09D7">
        <w:rPr>
          <w:lang w:val="en-GB"/>
        </w:rPr>
        <w:t>analyse the required skills</w:t>
      </w:r>
      <w:r>
        <w:rPr>
          <w:lang w:val="en-GB"/>
        </w:rPr>
        <w:t>, according to the curriculum of each programme and the requirements of the partner companies;</w:t>
      </w:r>
    </w:p>
    <w:p w:rsidR="00C54D65" w:rsidRPr="00900259" w:rsidRDefault="007B1B5C" w:rsidP="004E5443">
      <w:pPr>
        <w:pStyle w:val="Listparagraf"/>
        <w:numPr>
          <w:ilvl w:val="0"/>
          <w:numId w:val="3"/>
        </w:numPr>
        <w:jc w:val="both"/>
        <w:rPr>
          <w:lang w:val="en-GB"/>
        </w:rPr>
      </w:pPr>
      <w:r w:rsidRPr="007B1B5C">
        <w:rPr>
          <w:lang w:val="en-GB"/>
        </w:rPr>
        <w:t xml:space="preserve">define </w:t>
      </w:r>
      <w:r>
        <w:rPr>
          <w:lang w:val="en-GB"/>
        </w:rPr>
        <w:t>the content and syllabus for the practical works (internships)</w:t>
      </w:r>
      <w:r w:rsidRPr="007B1B5C">
        <w:rPr>
          <w:lang w:val="en-GB"/>
        </w:rPr>
        <w:t xml:space="preserve"> and map the developed practical phases with ECTS</w:t>
      </w:r>
      <w:r w:rsidR="00614172">
        <w:rPr>
          <w:lang w:val="en-GB"/>
        </w:rPr>
        <w:t>.</w:t>
      </w:r>
    </w:p>
    <w:p w:rsidR="00C54D65" w:rsidRPr="00900259" w:rsidRDefault="00C54D65" w:rsidP="00C54D65">
      <w:pPr>
        <w:jc w:val="both"/>
        <w:rPr>
          <w:lang w:val="en-GB"/>
        </w:rPr>
      </w:pPr>
    </w:p>
    <w:p w:rsidR="00C54D65" w:rsidRPr="00AE73C1" w:rsidRDefault="002B03DA" w:rsidP="00C54D65">
      <w:pPr>
        <w:jc w:val="both"/>
        <w:rPr>
          <w:b/>
          <w:sz w:val="28"/>
          <w:szCs w:val="28"/>
          <w:lang w:val="en-GB"/>
        </w:rPr>
      </w:pPr>
      <w:r>
        <w:rPr>
          <w:b/>
          <w:sz w:val="28"/>
          <w:szCs w:val="28"/>
          <w:lang w:val="en-GB"/>
        </w:rPr>
        <w:t>2.</w:t>
      </w:r>
      <w:r w:rsidR="00C54D65" w:rsidRPr="00AE73C1">
        <w:rPr>
          <w:b/>
          <w:sz w:val="28"/>
          <w:szCs w:val="28"/>
          <w:lang w:val="en-GB"/>
        </w:rPr>
        <w:t>2. Methodology used</w:t>
      </w:r>
    </w:p>
    <w:p w:rsidR="00C54D65" w:rsidRDefault="00C54D65" w:rsidP="00C54D65">
      <w:pPr>
        <w:jc w:val="both"/>
        <w:rPr>
          <w:b/>
          <w:lang w:val="en-GB"/>
        </w:rPr>
      </w:pPr>
    </w:p>
    <w:p w:rsidR="00C54D65" w:rsidRDefault="00C54D65" w:rsidP="00C54D65">
      <w:pPr>
        <w:jc w:val="both"/>
        <w:rPr>
          <w:lang w:val="en-US"/>
        </w:rPr>
      </w:pPr>
      <w:r w:rsidRPr="006E1872">
        <w:rPr>
          <w:lang w:val="en-US"/>
        </w:rPr>
        <w:t xml:space="preserve">The </w:t>
      </w:r>
      <w:r>
        <w:rPr>
          <w:lang w:val="en-US"/>
        </w:rPr>
        <w:t xml:space="preserve">Report is based on </w:t>
      </w:r>
      <w:r w:rsidR="00614172">
        <w:rPr>
          <w:lang w:val="en-US"/>
        </w:rPr>
        <w:t>the results of the focus group</w:t>
      </w:r>
      <w:r w:rsidR="00FC5099">
        <w:rPr>
          <w:lang w:val="en-US"/>
        </w:rPr>
        <w:t>s</w:t>
      </w:r>
      <w:r w:rsidR="00614172">
        <w:rPr>
          <w:lang w:val="en-US"/>
        </w:rPr>
        <w:t>.</w:t>
      </w:r>
    </w:p>
    <w:p w:rsidR="00C54D65" w:rsidRDefault="007B1B5C" w:rsidP="00C54D65">
      <w:pPr>
        <w:jc w:val="both"/>
        <w:rPr>
          <w:lang w:val="en-GB"/>
        </w:rPr>
      </w:pPr>
      <w:r>
        <w:rPr>
          <w:lang w:val="en-GB"/>
        </w:rPr>
        <w:t xml:space="preserve">Focus groups (FG) was organized in Romania (at LBUS), </w:t>
      </w:r>
      <w:r w:rsidR="00C54D65">
        <w:rPr>
          <w:lang w:val="en-GB"/>
        </w:rPr>
        <w:t>i</w:t>
      </w:r>
      <w:r w:rsidR="00614172">
        <w:rPr>
          <w:lang w:val="en-GB"/>
        </w:rPr>
        <w:t>nvolving rep</w:t>
      </w:r>
      <w:r>
        <w:rPr>
          <w:lang w:val="en-GB"/>
        </w:rPr>
        <w:t xml:space="preserve">resentatives of the </w:t>
      </w:r>
      <w:r w:rsidR="00EA3B26">
        <w:rPr>
          <w:lang w:val="en-GB"/>
        </w:rPr>
        <w:t xml:space="preserve">university </w:t>
      </w:r>
      <w:r>
        <w:rPr>
          <w:lang w:val="en-GB"/>
        </w:rPr>
        <w:t>involved in the project and the partner companies</w:t>
      </w:r>
      <w:r w:rsidR="00C54D65">
        <w:rPr>
          <w:lang w:val="en-GB"/>
        </w:rPr>
        <w:t>.</w:t>
      </w:r>
      <w:r>
        <w:rPr>
          <w:lang w:val="en-GB"/>
        </w:rPr>
        <w:t xml:space="preserve"> Representatives off all participants were involved in the discussions </w:t>
      </w:r>
      <w:proofErr w:type="gramStart"/>
      <w:r>
        <w:rPr>
          <w:lang w:val="en-GB"/>
        </w:rPr>
        <w:t>in order to</w:t>
      </w:r>
      <w:proofErr w:type="gramEnd"/>
      <w:r>
        <w:rPr>
          <w:lang w:val="en-GB"/>
        </w:rPr>
        <w:t xml:space="preserve"> collect the significant </w:t>
      </w:r>
      <w:r w:rsidR="00EA3B26">
        <w:rPr>
          <w:lang w:val="en-GB"/>
        </w:rPr>
        <w:t xml:space="preserve">data </w:t>
      </w:r>
      <w:r>
        <w:rPr>
          <w:lang w:val="en-GB"/>
        </w:rPr>
        <w:t xml:space="preserve">regarding the main objectives of the focus groups. </w:t>
      </w:r>
      <w:r w:rsidR="00612E3C">
        <w:rPr>
          <w:lang w:val="en-GB"/>
        </w:rPr>
        <w:t>Data were</w:t>
      </w:r>
      <w:r w:rsidR="00C54D65">
        <w:rPr>
          <w:lang w:val="en-GB"/>
        </w:rPr>
        <w:t xml:space="preserve"> </w:t>
      </w:r>
      <w:r w:rsidR="00614172">
        <w:rPr>
          <w:lang w:val="en-GB"/>
        </w:rPr>
        <w:t>collected by using</w:t>
      </w:r>
      <w:r w:rsidR="00EA3B26">
        <w:rPr>
          <w:lang w:val="en-GB"/>
        </w:rPr>
        <w:t xml:space="preserve"> s</w:t>
      </w:r>
      <w:r w:rsidR="00C54D65" w:rsidRPr="006E1872">
        <w:rPr>
          <w:rStyle w:val="longtext"/>
          <w:lang w:val="en-GB"/>
        </w:rPr>
        <w:t>ess</w:t>
      </w:r>
      <w:r w:rsidR="00EA3B26">
        <w:rPr>
          <w:rStyle w:val="longtext"/>
          <w:lang w:val="en-GB"/>
        </w:rPr>
        <w:t>ion data f</w:t>
      </w:r>
      <w:r w:rsidR="00614172">
        <w:rPr>
          <w:rStyle w:val="longtext"/>
          <w:lang w:val="en-GB"/>
        </w:rPr>
        <w:t>orm</w:t>
      </w:r>
      <w:r w:rsidR="00C54D65" w:rsidRPr="006E1872">
        <w:rPr>
          <w:rStyle w:val="longtext"/>
          <w:lang w:val="en-GB"/>
        </w:rPr>
        <w:t>.</w:t>
      </w:r>
    </w:p>
    <w:p w:rsidR="00C54D65" w:rsidRDefault="00C54D65" w:rsidP="00C54D65">
      <w:pPr>
        <w:jc w:val="both"/>
        <w:rPr>
          <w:lang w:val="en-GB"/>
        </w:rPr>
      </w:pPr>
    </w:p>
    <w:p w:rsidR="00C54D65" w:rsidRDefault="003A718E" w:rsidP="00C54D65">
      <w:pPr>
        <w:jc w:val="both"/>
        <w:rPr>
          <w:b/>
          <w:sz w:val="28"/>
          <w:szCs w:val="28"/>
          <w:lang w:val="en-GB"/>
        </w:rPr>
      </w:pPr>
      <w:r>
        <w:rPr>
          <w:b/>
          <w:sz w:val="28"/>
          <w:szCs w:val="28"/>
          <w:lang w:val="en-GB"/>
        </w:rPr>
        <w:t>3</w:t>
      </w:r>
      <w:r w:rsidR="00C54D65" w:rsidRPr="00AE73C1">
        <w:rPr>
          <w:b/>
          <w:sz w:val="28"/>
          <w:szCs w:val="28"/>
          <w:lang w:val="en-GB"/>
        </w:rPr>
        <w:t xml:space="preserve">. </w:t>
      </w:r>
      <w:r>
        <w:rPr>
          <w:b/>
          <w:sz w:val="28"/>
          <w:szCs w:val="28"/>
          <w:lang w:val="en-GB"/>
        </w:rPr>
        <w:t>SITUATION</w:t>
      </w:r>
      <w:r w:rsidR="00C54D65" w:rsidRPr="00AE73C1">
        <w:rPr>
          <w:b/>
          <w:sz w:val="28"/>
          <w:szCs w:val="28"/>
          <w:lang w:val="en-GB"/>
        </w:rPr>
        <w:t xml:space="preserve"> IN </w:t>
      </w:r>
      <w:r w:rsidR="007B1B5C">
        <w:rPr>
          <w:b/>
          <w:sz w:val="28"/>
          <w:szCs w:val="28"/>
          <w:lang w:val="en-GB"/>
        </w:rPr>
        <w:t>ROMANIA</w:t>
      </w:r>
    </w:p>
    <w:p w:rsidR="00AE48D9" w:rsidRPr="00AE73C1" w:rsidRDefault="00AE48D9" w:rsidP="00C54D65">
      <w:pPr>
        <w:jc w:val="both"/>
        <w:rPr>
          <w:sz w:val="28"/>
          <w:szCs w:val="28"/>
          <w:lang w:val="en-GB"/>
        </w:rPr>
      </w:pPr>
    </w:p>
    <w:p w:rsidR="007147B7" w:rsidRPr="00A73D99" w:rsidRDefault="00A73D99" w:rsidP="00AE48D9">
      <w:pPr>
        <w:jc w:val="both"/>
        <w:rPr>
          <w:rFonts w:cs="Arial"/>
          <w:color w:val="000000" w:themeColor="text1"/>
          <w:spacing w:val="-3"/>
          <w:lang w:val="en-US"/>
        </w:rPr>
      </w:pPr>
      <w:r>
        <w:rPr>
          <w:color w:val="000000" w:themeColor="text1"/>
          <w:spacing w:val="-3"/>
          <w:lang w:val="en-US"/>
        </w:rPr>
        <w:t xml:space="preserve">“Mechatronics” started as study </w:t>
      </w:r>
      <w:proofErr w:type="spellStart"/>
      <w:r>
        <w:rPr>
          <w:color w:val="000000" w:themeColor="text1"/>
          <w:spacing w:val="-3"/>
          <w:lang w:val="en-US"/>
        </w:rPr>
        <w:t>programme</w:t>
      </w:r>
      <w:proofErr w:type="spellEnd"/>
      <w:r>
        <w:rPr>
          <w:color w:val="000000" w:themeColor="text1"/>
          <w:spacing w:val="-3"/>
          <w:lang w:val="en-US"/>
        </w:rPr>
        <w:t xml:space="preserve"> at LBUS in the academic year 2008/2009. Since then it became one of the most successful specializations of Engineering Faculty at LBUS. These facts, corroborated with the rapid industrial development of the Sibiu area leaded to the need of organizing “Mechatronics” as dual-study specialization.  </w:t>
      </w:r>
    </w:p>
    <w:p w:rsidR="007B1B5C" w:rsidRPr="007B1B5C" w:rsidRDefault="007B1B5C" w:rsidP="00AE48D9">
      <w:pPr>
        <w:jc w:val="both"/>
        <w:rPr>
          <w:b/>
          <w:color w:val="FF0000"/>
          <w:lang w:val="en-US"/>
        </w:rPr>
      </w:pPr>
    </w:p>
    <w:p w:rsidR="00C54D65" w:rsidRPr="0034187C" w:rsidRDefault="005A415D" w:rsidP="00C54D65">
      <w:pPr>
        <w:jc w:val="both"/>
        <w:rPr>
          <w:b/>
          <w:sz w:val="28"/>
          <w:szCs w:val="28"/>
          <w:lang w:val="en-US"/>
        </w:rPr>
      </w:pPr>
      <w:r w:rsidRPr="0034187C">
        <w:rPr>
          <w:b/>
          <w:sz w:val="28"/>
          <w:szCs w:val="28"/>
          <w:lang w:val="en-US"/>
        </w:rPr>
        <w:t>4</w:t>
      </w:r>
      <w:r w:rsidR="00C54D65" w:rsidRPr="0034187C">
        <w:rPr>
          <w:b/>
          <w:sz w:val="28"/>
          <w:szCs w:val="28"/>
          <w:lang w:val="en-US"/>
        </w:rPr>
        <w:t>. PARTICIPANTS</w:t>
      </w:r>
    </w:p>
    <w:p w:rsidR="00C64A8E" w:rsidRPr="0034187C" w:rsidRDefault="00C64A8E" w:rsidP="00C54D65">
      <w:pPr>
        <w:jc w:val="both"/>
        <w:rPr>
          <w:b/>
          <w:lang w:val="en-US"/>
        </w:rPr>
      </w:pPr>
    </w:p>
    <w:p w:rsidR="005A415D" w:rsidRPr="0034187C" w:rsidRDefault="001C3ADD" w:rsidP="00C54D65">
      <w:pPr>
        <w:jc w:val="both"/>
        <w:rPr>
          <w:lang w:val="en-US"/>
        </w:rPr>
      </w:pPr>
      <w:r w:rsidRPr="0034187C">
        <w:rPr>
          <w:lang w:val="en-US"/>
        </w:rPr>
        <w:t xml:space="preserve">There were </w:t>
      </w:r>
      <w:r w:rsidR="00C64A8E" w:rsidRPr="0034187C">
        <w:rPr>
          <w:lang w:val="en-US"/>
        </w:rPr>
        <w:t>participants in the focus group representing different sectors</w:t>
      </w:r>
      <w:r w:rsidR="005A415D" w:rsidRPr="0034187C">
        <w:rPr>
          <w:lang w:val="en-US"/>
        </w:rPr>
        <w:t>:</w:t>
      </w:r>
    </w:p>
    <w:p w:rsidR="005A415D" w:rsidRPr="0034187C" w:rsidRDefault="0034187C" w:rsidP="004E5443">
      <w:pPr>
        <w:pStyle w:val="Listparagraf"/>
        <w:numPr>
          <w:ilvl w:val="0"/>
          <w:numId w:val="1"/>
        </w:numPr>
        <w:jc w:val="both"/>
      </w:pPr>
      <w:r w:rsidRPr="0034187C">
        <w:t>higher education</w:t>
      </w:r>
      <w:r w:rsidR="005A415D" w:rsidRPr="0034187C">
        <w:t>;</w:t>
      </w:r>
    </w:p>
    <w:p w:rsidR="005A415D" w:rsidRPr="0034187C" w:rsidRDefault="005A415D" w:rsidP="004E5443">
      <w:pPr>
        <w:pStyle w:val="Listparagraf"/>
        <w:numPr>
          <w:ilvl w:val="0"/>
          <w:numId w:val="1"/>
        </w:numPr>
        <w:jc w:val="both"/>
      </w:pPr>
      <w:r w:rsidRPr="0034187C">
        <w:t>business;</w:t>
      </w:r>
    </w:p>
    <w:p w:rsidR="005A415D" w:rsidRPr="0034187C" w:rsidRDefault="005A415D" w:rsidP="004E5443">
      <w:pPr>
        <w:pStyle w:val="Listparagraf"/>
        <w:numPr>
          <w:ilvl w:val="0"/>
          <w:numId w:val="1"/>
        </w:numPr>
        <w:jc w:val="both"/>
      </w:pPr>
      <w:r w:rsidRPr="0034187C">
        <w:t>social partners;</w:t>
      </w:r>
    </w:p>
    <w:p w:rsidR="005A415D" w:rsidRPr="0034187C" w:rsidRDefault="0034187C" w:rsidP="00C54D65">
      <w:pPr>
        <w:jc w:val="both"/>
        <w:rPr>
          <w:lang w:val="en-US"/>
        </w:rPr>
      </w:pPr>
      <w:r w:rsidRPr="0034187C">
        <w:rPr>
          <w:b/>
          <w:lang w:val="en-US"/>
        </w:rPr>
        <w:t>Higher</w:t>
      </w:r>
      <w:r w:rsidR="005A415D" w:rsidRPr="0034187C">
        <w:rPr>
          <w:b/>
          <w:lang w:val="en-US"/>
        </w:rPr>
        <w:t xml:space="preserve"> education</w:t>
      </w:r>
      <w:r w:rsidR="005A415D" w:rsidRPr="0034187C">
        <w:rPr>
          <w:lang w:val="en-US"/>
        </w:rPr>
        <w:t xml:space="preserve"> was represented by: </w:t>
      </w:r>
    </w:p>
    <w:p w:rsidR="001C3ADD" w:rsidRPr="0034187C" w:rsidRDefault="001C3ADD" w:rsidP="004E5443">
      <w:pPr>
        <w:pStyle w:val="Listparagraf"/>
        <w:numPr>
          <w:ilvl w:val="0"/>
          <w:numId w:val="2"/>
        </w:numPr>
        <w:jc w:val="both"/>
      </w:pPr>
      <w:r w:rsidRPr="0034187C">
        <w:t>U</w:t>
      </w:r>
      <w:r w:rsidR="005A415D" w:rsidRPr="0034187C">
        <w:t xml:space="preserve">niversity teachers/academic mentors from the Department of </w:t>
      </w:r>
      <w:r w:rsidR="0034187C" w:rsidRPr="0034187C">
        <w:t>Machines and Industrial Equipment</w:t>
      </w:r>
      <w:r w:rsidR="005A415D" w:rsidRPr="0034187C">
        <w:t xml:space="preserve">, </w:t>
      </w:r>
      <w:r w:rsidR="0034187C" w:rsidRPr="0034187C">
        <w:t xml:space="preserve">which is coordinating </w:t>
      </w:r>
      <w:r w:rsidR="005A415D" w:rsidRPr="0034187C">
        <w:t xml:space="preserve">the </w:t>
      </w:r>
      <w:proofErr w:type="gramStart"/>
      <w:r w:rsidR="005A415D" w:rsidRPr="0034187C">
        <w:t>bachelor</w:t>
      </w:r>
      <w:proofErr w:type="gramEnd"/>
      <w:r w:rsidR="005A415D" w:rsidRPr="0034187C">
        <w:t xml:space="preserve"> degree</w:t>
      </w:r>
      <w:r w:rsidR="0034187C" w:rsidRPr="0034187C">
        <w:t xml:space="preserve"> study </w:t>
      </w:r>
      <w:proofErr w:type="spellStart"/>
      <w:r w:rsidR="0034187C" w:rsidRPr="0034187C">
        <w:t>programme</w:t>
      </w:r>
      <w:proofErr w:type="spellEnd"/>
      <w:r w:rsidR="005A415D" w:rsidRPr="0034187C">
        <w:t xml:space="preserve"> in Mechatronics</w:t>
      </w:r>
      <w:r w:rsidR="0034187C" w:rsidRPr="0034187C">
        <w:t xml:space="preserve"> at LBUS</w:t>
      </w:r>
      <w:r w:rsidR="005A415D" w:rsidRPr="0034187C">
        <w:t>;</w:t>
      </w:r>
    </w:p>
    <w:p w:rsidR="005A415D" w:rsidRPr="0034187C" w:rsidRDefault="0034187C" w:rsidP="004E5443">
      <w:pPr>
        <w:pStyle w:val="Listparagraf"/>
        <w:numPr>
          <w:ilvl w:val="0"/>
          <w:numId w:val="2"/>
        </w:numPr>
        <w:jc w:val="both"/>
      </w:pPr>
      <w:r w:rsidRPr="0034187C">
        <w:t>Staff of LBUS (vice-rector, dean of Engineering Faculty, head of the Department of Machines and Industrial Equipment - DMIE), members of DMIE)</w:t>
      </w:r>
      <w:r w:rsidR="001C3ADD" w:rsidRPr="0034187C">
        <w:t>;</w:t>
      </w:r>
    </w:p>
    <w:p w:rsidR="005A415D" w:rsidRPr="0034187C" w:rsidRDefault="0034187C" w:rsidP="004E5443">
      <w:pPr>
        <w:pStyle w:val="Listparagraf"/>
        <w:numPr>
          <w:ilvl w:val="0"/>
          <w:numId w:val="2"/>
        </w:numPr>
        <w:jc w:val="both"/>
      </w:pPr>
      <w:r w:rsidRPr="0034187C">
        <w:t xml:space="preserve">Students at “Mechatronics” study </w:t>
      </w:r>
      <w:proofErr w:type="spellStart"/>
      <w:r w:rsidRPr="0034187C">
        <w:t>programme</w:t>
      </w:r>
      <w:proofErr w:type="spellEnd"/>
      <w:r w:rsidR="00C64A8E" w:rsidRPr="0034187C">
        <w:t>.</w:t>
      </w:r>
    </w:p>
    <w:p w:rsidR="005A415D" w:rsidRPr="0034187C" w:rsidRDefault="00C64A8E" w:rsidP="00C54D65">
      <w:pPr>
        <w:jc w:val="both"/>
        <w:rPr>
          <w:lang w:val="en-US"/>
        </w:rPr>
      </w:pPr>
      <w:r w:rsidRPr="0034187C">
        <w:rPr>
          <w:b/>
          <w:lang w:val="en-US"/>
        </w:rPr>
        <w:t>Business:</w:t>
      </w:r>
      <w:r w:rsidR="001C3ADD" w:rsidRPr="0034187C">
        <w:rPr>
          <w:lang w:val="en-US"/>
        </w:rPr>
        <w:t xml:space="preserve"> </w:t>
      </w:r>
      <w:r w:rsidR="0034187C">
        <w:rPr>
          <w:lang w:val="en-US"/>
        </w:rPr>
        <w:t xml:space="preserve">representatives of partner companies </w:t>
      </w:r>
      <w:r w:rsidR="0034187C" w:rsidRPr="0034187C">
        <w:rPr>
          <w:lang w:val="en-US"/>
        </w:rPr>
        <w:t xml:space="preserve">Continental Automotive Systems Sibiu (CASS) </w:t>
      </w:r>
      <w:r w:rsidR="0034187C">
        <w:rPr>
          <w:lang w:val="en-US"/>
        </w:rPr>
        <w:t xml:space="preserve">and </w:t>
      </w:r>
      <w:r w:rsidR="0034187C" w:rsidRPr="0034187C">
        <w:rPr>
          <w:lang w:val="en-US"/>
        </w:rPr>
        <w:t xml:space="preserve">Marquardt </w:t>
      </w:r>
      <w:proofErr w:type="spellStart"/>
      <w:r w:rsidR="0034187C" w:rsidRPr="0034187C">
        <w:rPr>
          <w:lang w:val="en-US"/>
        </w:rPr>
        <w:t>Schaltsysteme</w:t>
      </w:r>
      <w:proofErr w:type="spellEnd"/>
      <w:r w:rsidR="0034187C" w:rsidRPr="0034187C">
        <w:rPr>
          <w:lang w:val="en-US"/>
        </w:rPr>
        <w:t xml:space="preserve"> SCS Sibiu (MSS)</w:t>
      </w:r>
      <w:r w:rsidRPr="0034187C">
        <w:rPr>
          <w:lang w:val="en-US"/>
        </w:rPr>
        <w:t>.</w:t>
      </w:r>
    </w:p>
    <w:p w:rsidR="00C64A8E" w:rsidRDefault="00C64A8E" w:rsidP="00C54D65">
      <w:pPr>
        <w:jc w:val="both"/>
        <w:rPr>
          <w:lang w:val="en-US"/>
        </w:rPr>
      </w:pPr>
      <w:r w:rsidRPr="0034187C">
        <w:rPr>
          <w:b/>
          <w:lang w:val="en-US"/>
        </w:rPr>
        <w:t>Social partners</w:t>
      </w:r>
      <w:r w:rsidR="00026B54" w:rsidRPr="0034187C">
        <w:rPr>
          <w:lang w:val="en-US"/>
        </w:rPr>
        <w:t xml:space="preserve">: </w:t>
      </w:r>
      <w:r w:rsidR="0034187C">
        <w:rPr>
          <w:lang w:val="en-US"/>
        </w:rPr>
        <w:t>representative</w:t>
      </w:r>
      <w:r w:rsidR="0034187C" w:rsidRPr="0034187C">
        <w:rPr>
          <w:lang w:val="en-US"/>
        </w:rPr>
        <w:t xml:space="preserve"> </w:t>
      </w:r>
      <w:r w:rsidR="0034187C">
        <w:rPr>
          <w:lang w:val="en-US"/>
        </w:rPr>
        <w:t xml:space="preserve">of the </w:t>
      </w:r>
      <w:r w:rsidR="0034187C" w:rsidRPr="0034187C">
        <w:rPr>
          <w:lang w:val="en-US"/>
        </w:rPr>
        <w:t>German- Romanian Chamber of Commerce and Industry (AHK RO)</w:t>
      </w:r>
      <w:r>
        <w:rPr>
          <w:lang w:val="en-US"/>
        </w:rPr>
        <w:t>.</w:t>
      </w:r>
    </w:p>
    <w:p w:rsidR="00C64A8E" w:rsidRDefault="00C64A8E" w:rsidP="00C54D65">
      <w:pPr>
        <w:jc w:val="both"/>
        <w:rPr>
          <w:lang w:val="en-US"/>
        </w:rPr>
      </w:pPr>
    </w:p>
    <w:p w:rsidR="00C64A8E" w:rsidRDefault="00C64A8E" w:rsidP="00C54D65">
      <w:pPr>
        <w:jc w:val="both"/>
        <w:rPr>
          <w:lang w:val="en-US"/>
        </w:rPr>
      </w:pPr>
    </w:p>
    <w:p w:rsidR="00C54D65" w:rsidRPr="0059069E" w:rsidRDefault="00BF4527" w:rsidP="00C54D65">
      <w:pPr>
        <w:jc w:val="both"/>
        <w:rPr>
          <w:b/>
          <w:sz w:val="28"/>
          <w:szCs w:val="28"/>
          <w:lang w:val="en-US"/>
        </w:rPr>
      </w:pPr>
      <w:r>
        <w:rPr>
          <w:b/>
          <w:sz w:val="28"/>
          <w:szCs w:val="28"/>
          <w:lang w:val="en-US"/>
        </w:rPr>
        <w:lastRenderedPageBreak/>
        <w:t>5</w:t>
      </w:r>
      <w:r w:rsidR="00C54D65" w:rsidRPr="00AE73C1">
        <w:rPr>
          <w:b/>
          <w:sz w:val="28"/>
          <w:szCs w:val="28"/>
          <w:lang w:val="en-US"/>
        </w:rPr>
        <w:t>. RESULTS FROM THE FOCUS GROUPS</w:t>
      </w:r>
    </w:p>
    <w:p w:rsidR="0059069E" w:rsidRDefault="0059069E" w:rsidP="00C54D65">
      <w:pPr>
        <w:jc w:val="both"/>
        <w:rPr>
          <w:b/>
          <w:sz w:val="28"/>
          <w:szCs w:val="28"/>
          <w:lang w:val="en-US"/>
        </w:rPr>
      </w:pPr>
    </w:p>
    <w:p w:rsidR="00C54D65" w:rsidRPr="00847E0F" w:rsidRDefault="0059069E" w:rsidP="00C54D65">
      <w:pPr>
        <w:jc w:val="both"/>
        <w:rPr>
          <w:b/>
          <w:sz w:val="28"/>
          <w:szCs w:val="28"/>
          <w:lang w:val="en-US"/>
        </w:rPr>
      </w:pPr>
      <w:r>
        <w:rPr>
          <w:b/>
          <w:sz w:val="28"/>
          <w:szCs w:val="28"/>
          <w:lang w:val="en-US"/>
        </w:rPr>
        <w:t>5</w:t>
      </w:r>
      <w:r w:rsidR="00C54D65" w:rsidRPr="00847E0F">
        <w:rPr>
          <w:b/>
          <w:sz w:val="28"/>
          <w:szCs w:val="28"/>
          <w:lang w:val="en-US"/>
        </w:rPr>
        <w:t>.1. Overview</w:t>
      </w:r>
    </w:p>
    <w:p w:rsidR="00AB3EA4" w:rsidRPr="00AB3EA4" w:rsidRDefault="00AB3EA4" w:rsidP="00AB3EA4">
      <w:pPr>
        <w:jc w:val="both"/>
        <w:rPr>
          <w:lang w:val="en-US"/>
        </w:rPr>
      </w:pPr>
      <w:r w:rsidRPr="00AB3EA4">
        <w:rPr>
          <w:lang w:val="en-US"/>
        </w:rPr>
        <w:t xml:space="preserve">During the period of February and May 2018 at </w:t>
      </w:r>
      <w:r>
        <w:rPr>
          <w:lang w:val="en-US"/>
        </w:rPr>
        <w:t>LBUS have been held three r</w:t>
      </w:r>
      <w:r w:rsidRPr="00AB3EA4">
        <w:rPr>
          <w:lang w:val="en-US"/>
        </w:rPr>
        <w:t xml:space="preserve">egional focus groups. </w:t>
      </w:r>
    </w:p>
    <w:p w:rsidR="00AB3EA4" w:rsidRDefault="00AB3EA4" w:rsidP="00AB3EA4">
      <w:pPr>
        <w:jc w:val="both"/>
        <w:rPr>
          <w:lang w:val="en-US"/>
        </w:rPr>
      </w:pPr>
      <w:r w:rsidRPr="00AB3EA4">
        <w:rPr>
          <w:lang w:val="en-US"/>
        </w:rPr>
        <w:t xml:space="preserve">1st Regional focus group was organized on 26th of February 2018 </w:t>
      </w:r>
    </w:p>
    <w:p w:rsidR="00AB3EA4" w:rsidRPr="00AB3EA4" w:rsidRDefault="00AB3EA4" w:rsidP="00AB3EA4">
      <w:pPr>
        <w:jc w:val="both"/>
        <w:rPr>
          <w:lang w:val="en-US"/>
        </w:rPr>
      </w:pPr>
      <w:r w:rsidRPr="00AB3EA4">
        <w:rPr>
          <w:lang w:val="en-US"/>
        </w:rPr>
        <w:t>2nd Reg</w:t>
      </w:r>
      <w:r>
        <w:rPr>
          <w:lang w:val="en-US"/>
        </w:rPr>
        <w:t>ional focus group was held on 26</w:t>
      </w:r>
      <w:r w:rsidRPr="00AB3EA4">
        <w:rPr>
          <w:lang w:val="en-US"/>
        </w:rPr>
        <w:t>th of March.</w:t>
      </w:r>
    </w:p>
    <w:p w:rsidR="00C54D65" w:rsidRPr="00847E0F" w:rsidRDefault="00AB3EA4" w:rsidP="00AB3EA4">
      <w:pPr>
        <w:jc w:val="both"/>
        <w:rPr>
          <w:lang w:val="en-US"/>
        </w:rPr>
      </w:pPr>
      <w:r w:rsidRPr="00AB3EA4">
        <w:rPr>
          <w:lang w:val="en-US"/>
        </w:rPr>
        <w:t>3rd Reg</w:t>
      </w:r>
      <w:r>
        <w:rPr>
          <w:lang w:val="en-US"/>
        </w:rPr>
        <w:t>ional focus group was held on 18th of May</w:t>
      </w:r>
      <w:r w:rsidRPr="00AB3EA4">
        <w:rPr>
          <w:lang w:val="en-US"/>
        </w:rPr>
        <w:t xml:space="preserve"> 2018.</w:t>
      </w:r>
    </w:p>
    <w:p w:rsidR="00C54D65" w:rsidRDefault="00C54D65" w:rsidP="00C54D65">
      <w:pPr>
        <w:jc w:val="both"/>
        <w:rPr>
          <w:lang w:val="en-US"/>
        </w:rPr>
      </w:pPr>
    </w:p>
    <w:p w:rsidR="00C54D65" w:rsidRPr="00847E0F" w:rsidRDefault="0059069E" w:rsidP="00C54D65">
      <w:pPr>
        <w:jc w:val="both"/>
        <w:rPr>
          <w:b/>
          <w:sz w:val="28"/>
          <w:szCs w:val="28"/>
          <w:lang w:val="en-US"/>
        </w:rPr>
      </w:pPr>
      <w:r>
        <w:rPr>
          <w:b/>
          <w:sz w:val="28"/>
          <w:szCs w:val="28"/>
          <w:lang w:val="en-US"/>
        </w:rPr>
        <w:t>5</w:t>
      </w:r>
      <w:r w:rsidR="00C54D65" w:rsidRPr="00847E0F">
        <w:rPr>
          <w:b/>
          <w:sz w:val="28"/>
          <w:szCs w:val="28"/>
          <w:lang w:val="en-US"/>
        </w:rPr>
        <w:t>.2. Analysis</w:t>
      </w:r>
    </w:p>
    <w:p w:rsidR="00C54D65" w:rsidRDefault="00C54D65" w:rsidP="00C54D65">
      <w:pPr>
        <w:jc w:val="both"/>
        <w:rPr>
          <w:lang w:val="en-US"/>
        </w:rPr>
      </w:pPr>
    </w:p>
    <w:p w:rsidR="00C54D65" w:rsidRPr="00847E0F" w:rsidRDefault="0059069E" w:rsidP="00C54D65">
      <w:pPr>
        <w:jc w:val="both"/>
        <w:rPr>
          <w:b/>
          <w:u w:val="single"/>
          <w:lang w:val="en-US"/>
        </w:rPr>
      </w:pPr>
      <w:r w:rsidRPr="00A22ED1">
        <w:rPr>
          <w:b/>
          <w:lang w:val="en-US"/>
        </w:rPr>
        <w:t>Q</w:t>
      </w:r>
      <w:r>
        <w:rPr>
          <w:b/>
          <w:u w:val="single"/>
          <w:lang w:val="en-US"/>
        </w:rPr>
        <w:t>uestion 1</w:t>
      </w:r>
      <w:r w:rsidR="003002E7">
        <w:rPr>
          <w:b/>
          <w:u w:val="single"/>
          <w:lang w:val="en-US"/>
        </w:rPr>
        <w:t>:</w:t>
      </w:r>
      <w:r w:rsidRPr="00A22ED1">
        <w:rPr>
          <w:b/>
          <w:lang w:val="en-US"/>
        </w:rPr>
        <w:t xml:space="preserve"> </w:t>
      </w:r>
      <w:r w:rsidR="0034187C">
        <w:rPr>
          <w:b/>
          <w:lang w:val="en-US"/>
        </w:rPr>
        <w:t>What is “Mechatronics</w:t>
      </w:r>
      <w:proofErr w:type="gramStart"/>
      <w:r w:rsidR="0034187C">
        <w:rPr>
          <w:b/>
          <w:lang w:val="en-US"/>
        </w:rPr>
        <w:t xml:space="preserve">” </w:t>
      </w:r>
      <w:r w:rsidRPr="000C0D73">
        <w:rPr>
          <w:b/>
          <w:lang w:val="en-US"/>
        </w:rPr>
        <w:t>?</w:t>
      </w:r>
      <w:proofErr w:type="gramEnd"/>
    </w:p>
    <w:p w:rsidR="006866CF" w:rsidRDefault="006866CF" w:rsidP="00AB3EA4">
      <w:pPr>
        <w:jc w:val="both"/>
        <w:rPr>
          <w:lang w:val="en-US"/>
        </w:rPr>
      </w:pPr>
      <w:r w:rsidRPr="006866CF">
        <w:rPr>
          <w:lang w:val="en-US"/>
        </w:rPr>
        <w:t>The rapid evolution of technology has increased the need for inter- and mu</w:t>
      </w:r>
      <w:r>
        <w:rPr>
          <w:lang w:val="en-US"/>
        </w:rPr>
        <w:t>ltidisciplinary engineering specializations</w:t>
      </w:r>
      <w:r w:rsidRPr="006866CF">
        <w:rPr>
          <w:lang w:val="en-US"/>
        </w:rPr>
        <w:t xml:space="preserve"> within technical universities all over the world</w:t>
      </w:r>
      <w:r>
        <w:rPr>
          <w:lang w:val="en-US"/>
        </w:rPr>
        <w:t>, “Mechatronics” being one of the answers for this need.</w:t>
      </w:r>
    </w:p>
    <w:p w:rsidR="00AB3EA4" w:rsidRPr="00AB3EA4" w:rsidRDefault="006866CF" w:rsidP="00AB3EA4">
      <w:pPr>
        <w:jc w:val="both"/>
        <w:rPr>
          <w:lang w:val="en-US"/>
        </w:rPr>
      </w:pPr>
      <w:r>
        <w:rPr>
          <w:lang w:val="en-US"/>
        </w:rPr>
        <w:t>Consequently, “Mechatronics”</w:t>
      </w:r>
      <w:r w:rsidR="00AB3EA4" w:rsidRPr="00AB3EA4">
        <w:rPr>
          <w:lang w:val="en-US"/>
        </w:rPr>
        <w:t xml:space="preserve"> </w:t>
      </w:r>
      <w:r>
        <w:rPr>
          <w:lang w:val="en-US"/>
        </w:rPr>
        <w:t>can be considered both</w:t>
      </w:r>
      <w:r w:rsidR="00AB3EA4" w:rsidRPr="00AB3EA4">
        <w:rPr>
          <w:lang w:val="en-US"/>
        </w:rPr>
        <w:t xml:space="preserve"> a field of technical sciences, but also a study </w:t>
      </w:r>
      <w:proofErr w:type="spellStart"/>
      <w:r w:rsidR="00AB3EA4" w:rsidRPr="00AB3EA4">
        <w:rPr>
          <w:lang w:val="en-US"/>
        </w:rPr>
        <w:t>programme</w:t>
      </w:r>
      <w:proofErr w:type="spellEnd"/>
      <w:r w:rsidR="00CA05DE">
        <w:rPr>
          <w:lang w:val="en-US"/>
        </w:rPr>
        <w:t xml:space="preserve"> (specialization)</w:t>
      </w:r>
      <w:r w:rsidR="00AB3EA4" w:rsidRPr="00AB3EA4">
        <w:rPr>
          <w:lang w:val="en-US"/>
        </w:rPr>
        <w:t xml:space="preserve"> at technical un</w:t>
      </w:r>
      <w:r w:rsidR="004775A4">
        <w:rPr>
          <w:lang w:val="en-US"/>
        </w:rPr>
        <w:t>iversities all around the world.</w:t>
      </w:r>
    </w:p>
    <w:p w:rsidR="00AB3EA4" w:rsidRPr="00AB3EA4" w:rsidRDefault="00AB3EA4" w:rsidP="00AB3EA4">
      <w:pPr>
        <w:jc w:val="both"/>
        <w:rPr>
          <w:lang w:val="en-US"/>
        </w:rPr>
      </w:pPr>
      <w:r w:rsidRPr="00AB3EA4">
        <w:rPr>
          <w:lang w:val="en-US"/>
        </w:rPr>
        <w:t xml:space="preserve">Throughout the world, “Mechatronics” as study </w:t>
      </w:r>
      <w:proofErr w:type="spellStart"/>
      <w:r w:rsidRPr="00AB3EA4">
        <w:rPr>
          <w:lang w:val="en-US"/>
        </w:rPr>
        <w:t>programme</w:t>
      </w:r>
      <w:proofErr w:type="spellEnd"/>
      <w:r w:rsidRPr="00AB3EA4">
        <w:rPr>
          <w:lang w:val="en-US"/>
        </w:rPr>
        <w:t xml:space="preserve"> is offered either at bachelor level (6-8 semesters) or at master level (10-12 semesters);</w:t>
      </w:r>
    </w:p>
    <w:p w:rsidR="00C54D65" w:rsidRPr="00AB3EA4" w:rsidRDefault="00AB3EA4" w:rsidP="00AB3EA4">
      <w:pPr>
        <w:jc w:val="both"/>
        <w:rPr>
          <w:lang w:val="en-US"/>
        </w:rPr>
      </w:pPr>
      <w:r w:rsidRPr="00AB3EA4">
        <w:rPr>
          <w:lang w:val="en-US"/>
        </w:rPr>
        <w:t>In Romania, studies in “Mechatronics” are offered at bachelor level (8 semesters).</w:t>
      </w:r>
    </w:p>
    <w:p w:rsidR="00717A30" w:rsidRDefault="006866CF" w:rsidP="00717A30">
      <w:pPr>
        <w:jc w:val="both"/>
        <w:rPr>
          <w:lang w:val="en-GB"/>
        </w:rPr>
      </w:pPr>
      <w:r w:rsidRPr="006866CF">
        <w:rPr>
          <w:lang w:val="en-GB"/>
        </w:rPr>
        <w:t xml:space="preserve">In 2008, at “Lucian </w:t>
      </w:r>
      <w:proofErr w:type="spellStart"/>
      <w:r w:rsidRPr="006866CF">
        <w:rPr>
          <w:lang w:val="en-GB"/>
        </w:rPr>
        <w:t>Blaga</w:t>
      </w:r>
      <w:proofErr w:type="spellEnd"/>
      <w:r w:rsidRPr="006866CF">
        <w:rPr>
          <w:lang w:val="en-GB"/>
        </w:rPr>
        <w:t>” University of Sibiu, a new bachelor study programme in the field of Mechatronics was started. The Mechatronics specialization has proved successful since the early years of its operation. Every year, the number of candidates willing to pursue this field of study increased significantly. A favouring factor was also the significant industrial development of the automotive industry around Sibiu area, which constantly require many engineers with multidisciplinary training</w:t>
      </w:r>
      <w:r>
        <w:rPr>
          <w:lang w:val="en-GB"/>
        </w:rPr>
        <w:t>.</w:t>
      </w:r>
    </w:p>
    <w:p w:rsidR="006866CF" w:rsidRDefault="006866CF" w:rsidP="00717A30">
      <w:pPr>
        <w:jc w:val="both"/>
        <w:rPr>
          <w:lang w:val="en-GB"/>
        </w:rPr>
      </w:pPr>
      <w:r>
        <w:rPr>
          <w:lang w:val="en-GB"/>
        </w:rPr>
        <w:t>The present program aims to offer the existing “Mechatronics” specialization also as dual-study option.</w:t>
      </w:r>
    </w:p>
    <w:p w:rsidR="006866CF" w:rsidRDefault="006866CF" w:rsidP="00C54D65">
      <w:pPr>
        <w:jc w:val="both"/>
        <w:rPr>
          <w:b/>
          <w:color w:val="000000" w:themeColor="text1"/>
          <w:lang w:val="en-US"/>
        </w:rPr>
      </w:pPr>
    </w:p>
    <w:p w:rsidR="0034187C" w:rsidRDefault="000C0D73" w:rsidP="00C54D65">
      <w:pPr>
        <w:jc w:val="both"/>
        <w:rPr>
          <w:b/>
          <w:lang w:val="en-US"/>
        </w:rPr>
      </w:pPr>
      <w:r w:rsidRPr="00A22ED1">
        <w:rPr>
          <w:b/>
          <w:color w:val="000000" w:themeColor="text1"/>
          <w:lang w:val="en-US"/>
        </w:rPr>
        <w:t>Q</w:t>
      </w:r>
      <w:r w:rsidRPr="00BA1AE2">
        <w:rPr>
          <w:b/>
          <w:color w:val="000000" w:themeColor="text1"/>
          <w:u w:val="single"/>
          <w:lang w:val="en-US"/>
        </w:rPr>
        <w:t>uestion 2</w:t>
      </w:r>
      <w:r w:rsidR="003002E7">
        <w:rPr>
          <w:b/>
          <w:color w:val="000000" w:themeColor="text1"/>
          <w:u w:val="single"/>
          <w:lang w:val="en-US"/>
        </w:rPr>
        <w:t>:</w:t>
      </w:r>
      <w:r w:rsidRPr="00A22ED1">
        <w:rPr>
          <w:b/>
          <w:lang w:val="en-US"/>
        </w:rPr>
        <w:t xml:space="preserve"> </w:t>
      </w:r>
      <w:r w:rsidR="0034187C" w:rsidRPr="0034187C">
        <w:rPr>
          <w:b/>
          <w:lang w:val="en-US"/>
        </w:rPr>
        <w:t xml:space="preserve">What should an engineer in “Mechatronics” be able to </w:t>
      </w:r>
      <w:proofErr w:type="gramStart"/>
      <w:r w:rsidR="0034187C" w:rsidRPr="0034187C">
        <w:rPr>
          <w:b/>
          <w:lang w:val="en-US"/>
        </w:rPr>
        <w:t>do ?</w:t>
      </w:r>
      <w:proofErr w:type="gramEnd"/>
      <w:r w:rsidR="0034187C" w:rsidRPr="0034187C">
        <w:rPr>
          <w:b/>
          <w:lang w:val="en-US"/>
        </w:rPr>
        <w:t xml:space="preserve"> </w:t>
      </w:r>
    </w:p>
    <w:p w:rsidR="00AB3EA4" w:rsidRPr="00AB3EA4" w:rsidRDefault="00AB3EA4" w:rsidP="00AB3EA4">
      <w:pPr>
        <w:jc w:val="both"/>
        <w:rPr>
          <w:lang w:val="en-US"/>
        </w:rPr>
      </w:pPr>
      <w:r w:rsidRPr="00AB3EA4">
        <w:rPr>
          <w:lang w:val="en-US"/>
        </w:rPr>
        <w:t>“Mechatronics” could be considered a synergetic combination between Mechanical Engineering, Electronics</w:t>
      </w:r>
      <w:r w:rsidR="006866CF">
        <w:rPr>
          <w:lang w:val="en-US"/>
        </w:rPr>
        <w:t xml:space="preserve">, Computer Science and Software. </w:t>
      </w:r>
      <w:r w:rsidRPr="00AB3EA4">
        <w:rPr>
          <w:lang w:val="en-US"/>
        </w:rPr>
        <w:t>However, the engineer in “Mechatronics” should not be expected to replace neither a Mechanical engineer or a</w:t>
      </w:r>
      <w:r w:rsidR="006866CF">
        <w:rPr>
          <w:lang w:val="en-US"/>
        </w:rPr>
        <w:t>n</w:t>
      </w:r>
      <w:r w:rsidRPr="00AB3EA4">
        <w:rPr>
          <w:lang w:val="en-US"/>
        </w:rPr>
        <w:t xml:space="preserve"> Electronics Engineer, nor a Computer Science e</w:t>
      </w:r>
      <w:r w:rsidR="006866CF">
        <w:rPr>
          <w:lang w:val="en-US"/>
        </w:rPr>
        <w:t>ngineer or a programmer.</w:t>
      </w:r>
    </w:p>
    <w:p w:rsidR="00AB3EA4" w:rsidRPr="00AB3EA4" w:rsidRDefault="00AB3EA4" w:rsidP="00AB3EA4">
      <w:pPr>
        <w:jc w:val="both"/>
        <w:rPr>
          <w:lang w:val="en-US"/>
        </w:rPr>
      </w:pPr>
      <w:r w:rsidRPr="00AB3EA4">
        <w:rPr>
          <w:lang w:val="en-US"/>
        </w:rPr>
        <w:t xml:space="preserve">A graduate of “Mechatronics” study </w:t>
      </w:r>
      <w:proofErr w:type="spellStart"/>
      <w:r w:rsidRPr="00AB3EA4">
        <w:rPr>
          <w:lang w:val="en-US"/>
        </w:rPr>
        <w:t>programme</w:t>
      </w:r>
      <w:proofErr w:type="spellEnd"/>
      <w:r w:rsidRPr="00AB3EA4">
        <w:rPr>
          <w:lang w:val="en-US"/>
        </w:rPr>
        <w:t xml:space="preserve"> should </w:t>
      </w:r>
      <w:proofErr w:type="gramStart"/>
      <w:r w:rsidRPr="00AB3EA4">
        <w:rPr>
          <w:lang w:val="en-US"/>
        </w:rPr>
        <w:t>be seen as</w:t>
      </w:r>
      <w:proofErr w:type="gramEnd"/>
      <w:r w:rsidRPr="00AB3EA4">
        <w:rPr>
          <w:lang w:val="en-US"/>
        </w:rPr>
        <w:t xml:space="preserve"> a system engineer, an integrator, the person who is able to bridge the gaps betw</w:t>
      </w:r>
      <w:r w:rsidR="006866CF">
        <w:rPr>
          <w:lang w:val="en-US"/>
        </w:rPr>
        <w:t>een the above-mentioned fields of technical sciences.</w:t>
      </w:r>
    </w:p>
    <w:p w:rsidR="001927F3" w:rsidRPr="00AB3EA4" w:rsidRDefault="00AB3EA4" w:rsidP="00AB3EA4">
      <w:pPr>
        <w:jc w:val="both"/>
        <w:rPr>
          <w:lang w:val="en-US"/>
        </w:rPr>
      </w:pPr>
      <w:r w:rsidRPr="00AB3EA4">
        <w:rPr>
          <w:lang w:val="en-US"/>
        </w:rPr>
        <w:t>An engineer in “Mechatronics” should be able to integrate all the knowledge to design a competitive product and lunch it “just in time” on the market. Moreover, he should be able to assembly and lead a team for that purpose.</w:t>
      </w:r>
    </w:p>
    <w:p w:rsidR="00AB3EA4" w:rsidRDefault="00AB3EA4" w:rsidP="00C54D65">
      <w:pPr>
        <w:jc w:val="both"/>
        <w:rPr>
          <w:b/>
          <w:lang w:val="en-US"/>
        </w:rPr>
      </w:pPr>
    </w:p>
    <w:p w:rsidR="004114BE" w:rsidRDefault="00A92118" w:rsidP="004114BE">
      <w:pPr>
        <w:jc w:val="both"/>
        <w:rPr>
          <w:b/>
          <w:lang w:val="en-US"/>
        </w:rPr>
      </w:pPr>
      <w:r w:rsidRPr="00A22ED1">
        <w:rPr>
          <w:b/>
          <w:lang w:val="en-US"/>
        </w:rPr>
        <w:t>Q</w:t>
      </w:r>
      <w:r>
        <w:rPr>
          <w:b/>
          <w:u w:val="single"/>
          <w:lang w:val="en-US"/>
        </w:rPr>
        <w:t>uestion 3</w:t>
      </w:r>
      <w:r w:rsidR="003002E7">
        <w:rPr>
          <w:b/>
          <w:u w:val="single"/>
          <w:lang w:val="en-US"/>
        </w:rPr>
        <w:t>:</w:t>
      </w:r>
      <w:r w:rsidRPr="00A22ED1">
        <w:rPr>
          <w:b/>
          <w:lang w:val="en-US"/>
        </w:rPr>
        <w:t xml:space="preserve"> </w:t>
      </w:r>
      <w:r w:rsidR="001927F3" w:rsidRPr="001927F3">
        <w:rPr>
          <w:b/>
          <w:lang w:val="en-US"/>
        </w:rPr>
        <w:t xml:space="preserve">Can the curriculum of “Mechatronics” be tailored to suit </w:t>
      </w:r>
      <w:r w:rsidR="001927F3">
        <w:rPr>
          <w:b/>
          <w:lang w:val="en-US"/>
        </w:rPr>
        <w:t xml:space="preserve">the needs of partner </w:t>
      </w:r>
      <w:proofErr w:type="gramStart"/>
      <w:r w:rsidR="001927F3">
        <w:rPr>
          <w:b/>
          <w:lang w:val="en-US"/>
        </w:rPr>
        <w:t xml:space="preserve">companies </w:t>
      </w:r>
      <w:r w:rsidRPr="000C0D73">
        <w:rPr>
          <w:b/>
          <w:lang w:val="en-US"/>
        </w:rPr>
        <w:t>?</w:t>
      </w:r>
      <w:proofErr w:type="gramEnd"/>
    </w:p>
    <w:p w:rsidR="00AB3EA4" w:rsidRPr="00AB3EA4" w:rsidRDefault="00AB3EA4" w:rsidP="00AB3EA4">
      <w:pPr>
        <w:jc w:val="both"/>
        <w:rPr>
          <w:lang w:val="en-US"/>
        </w:rPr>
      </w:pPr>
      <w:r w:rsidRPr="00AB3EA4">
        <w:rPr>
          <w:lang w:val="en-US"/>
        </w:rPr>
        <w:t>At national level, the curriculum design for higher education is regulated by The Romanian Agency for Quality Assuran</w:t>
      </w:r>
      <w:r w:rsidR="006866CF">
        <w:rPr>
          <w:lang w:val="en-US"/>
        </w:rPr>
        <w:t xml:space="preserve">ce in Higher Education (ARACIS). Every study </w:t>
      </w:r>
      <w:proofErr w:type="spellStart"/>
      <w:r w:rsidR="006866CF">
        <w:rPr>
          <w:lang w:val="en-US"/>
        </w:rPr>
        <w:t>progamme</w:t>
      </w:r>
      <w:proofErr w:type="spellEnd"/>
      <w:r w:rsidRPr="00AB3EA4">
        <w:rPr>
          <w:lang w:val="en-US"/>
        </w:rPr>
        <w:t xml:space="preserve"> </w:t>
      </w:r>
      <w:proofErr w:type="gramStart"/>
      <w:r w:rsidRPr="00AB3EA4">
        <w:rPr>
          <w:lang w:val="en-US"/>
        </w:rPr>
        <w:t>has to</w:t>
      </w:r>
      <w:proofErr w:type="gramEnd"/>
      <w:r w:rsidRPr="00AB3EA4">
        <w:rPr>
          <w:lang w:val="en-US"/>
        </w:rPr>
        <w:t xml:space="preserve"> pass two assessment stages: the provisional authorization (when the </w:t>
      </w:r>
      <w:proofErr w:type="spellStart"/>
      <w:r w:rsidRPr="00AB3EA4">
        <w:rPr>
          <w:lang w:val="en-US"/>
        </w:rPr>
        <w:t>programme</w:t>
      </w:r>
      <w:proofErr w:type="spellEnd"/>
      <w:r w:rsidRPr="00AB3EA4">
        <w:rPr>
          <w:lang w:val="en-US"/>
        </w:rPr>
        <w:t xml:space="preserve"> starts) and the accreditation (every five years)</w:t>
      </w:r>
    </w:p>
    <w:p w:rsidR="00AB3EA4" w:rsidRPr="00AB3EA4" w:rsidRDefault="00125821" w:rsidP="00AB3EA4">
      <w:pPr>
        <w:jc w:val="both"/>
        <w:rPr>
          <w:lang w:val="en-US"/>
        </w:rPr>
      </w:pPr>
      <w:r>
        <w:rPr>
          <w:lang w:val="en-US"/>
        </w:rPr>
        <w:t xml:space="preserve">As an </w:t>
      </w:r>
      <w:r w:rsidR="00AB3EA4" w:rsidRPr="00AB3EA4">
        <w:rPr>
          <w:lang w:val="en-US"/>
        </w:rPr>
        <w:t xml:space="preserve">example, the curriculum </w:t>
      </w:r>
      <w:r>
        <w:rPr>
          <w:lang w:val="en-US"/>
        </w:rPr>
        <w:t xml:space="preserve">fur “Mechatronics” specialization </w:t>
      </w:r>
      <w:proofErr w:type="gramStart"/>
      <w:r w:rsidR="00AB3EA4" w:rsidRPr="00AB3EA4">
        <w:rPr>
          <w:lang w:val="en-US"/>
        </w:rPr>
        <w:t>has to</w:t>
      </w:r>
      <w:proofErr w:type="gramEnd"/>
      <w:r w:rsidR="00AB3EA4" w:rsidRPr="00AB3EA4">
        <w:rPr>
          <w:lang w:val="en-US"/>
        </w:rPr>
        <w:t xml:space="preserve"> fulfil the following percentages:</w:t>
      </w:r>
    </w:p>
    <w:p w:rsidR="00AB3EA4" w:rsidRPr="00AB3EA4" w:rsidRDefault="00AB3EA4" w:rsidP="00AB3EA4">
      <w:pPr>
        <w:jc w:val="both"/>
        <w:rPr>
          <w:lang w:val="en-US"/>
        </w:rPr>
      </w:pPr>
      <w:r w:rsidRPr="00AB3EA4">
        <w:rPr>
          <w:lang w:val="en-US"/>
        </w:rPr>
        <w:t>Fundamental subjects ≥ 17%</w:t>
      </w:r>
    </w:p>
    <w:p w:rsidR="00AB3EA4" w:rsidRPr="00AB3EA4" w:rsidRDefault="00AB3EA4" w:rsidP="00AB3EA4">
      <w:pPr>
        <w:jc w:val="both"/>
        <w:rPr>
          <w:lang w:val="en-US"/>
        </w:rPr>
      </w:pPr>
      <w:r w:rsidRPr="00AB3EA4">
        <w:rPr>
          <w:lang w:val="en-US"/>
        </w:rPr>
        <w:t>Domain subject ≥ 38%</w:t>
      </w:r>
    </w:p>
    <w:p w:rsidR="00AB3EA4" w:rsidRPr="00AB3EA4" w:rsidRDefault="00AB3EA4" w:rsidP="00AB3EA4">
      <w:pPr>
        <w:jc w:val="both"/>
        <w:rPr>
          <w:lang w:val="en-US"/>
        </w:rPr>
      </w:pPr>
      <w:r w:rsidRPr="00AB3EA4">
        <w:rPr>
          <w:lang w:val="en-US"/>
        </w:rPr>
        <w:t>Specialty subjects ≥ 25%</w:t>
      </w:r>
    </w:p>
    <w:p w:rsidR="004114BE" w:rsidRDefault="00AB3EA4" w:rsidP="00AB3EA4">
      <w:pPr>
        <w:jc w:val="both"/>
        <w:rPr>
          <w:lang w:val="en-US"/>
        </w:rPr>
      </w:pPr>
      <w:r w:rsidRPr="00AB3EA4">
        <w:rPr>
          <w:lang w:val="en-US"/>
        </w:rPr>
        <w:lastRenderedPageBreak/>
        <w:t>Complementary subjects ≤ 8%</w:t>
      </w:r>
    </w:p>
    <w:p w:rsidR="00AB3EA4" w:rsidRPr="00AB3EA4" w:rsidRDefault="00AB3EA4" w:rsidP="00AB3EA4">
      <w:pPr>
        <w:jc w:val="both"/>
        <w:rPr>
          <w:lang w:val="en-US"/>
        </w:rPr>
      </w:pPr>
      <w:r w:rsidRPr="00AB3EA4">
        <w:rPr>
          <w:lang w:val="en-US"/>
        </w:rPr>
        <w:t>The lists of fundamental, domain and specialty subj</w:t>
      </w:r>
      <w:r w:rsidR="000F1E51">
        <w:rPr>
          <w:lang w:val="en-US"/>
        </w:rPr>
        <w:t>ects are also imposed by ARACIS.</w:t>
      </w:r>
    </w:p>
    <w:p w:rsidR="00AB3EA4" w:rsidRPr="00AB3EA4" w:rsidRDefault="00AB3EA4" w:rsidP="00AB3EA4">
      <w:pPr>
        <w:jc w:val="both"/>
        <w:rPr>
          <w:lang w:val="en-US"/>
        </w:rPr>
      </w:pPr>
      <w:r w:rsidRPr="00AB3EA4">
        <w:rPr>
          <w:lang w:val="en-US"/>
        </w:rPr>
        <w:t xml:space="preserve">Moreover, after two accreditations (each five years), the university </w:t>
      </w:r>
      <w:proofErr w:type="gramStart"/>
      <w:r w:rsidRPr="00AB3EA4">
        <w:rPr>
          <w:lang w:val="en-US"/>
        </w:rPr>
        <w:t>is allowed to</w:t>
      </w:r>
      <w:proofErr w:type="gramEnd"/>
      <w:r w:rsidRPr="00AB3EA4">
        <w:rPr>
          <w:lang w:val="en-US"/>
        </w:rPr>
        <w:t xml:space="preserve"> change the curriculum, without the need of passing a new accreditat</w:t>
      </w:r>
      <w:r w:rsidR="000F1E51">
        <w:rPr>
          <w:lang w:val="en-US"/>
        </w:rPr>
        <w:t xml:space="preserve">ion only in a percentage of 20%. </w:t>
      </w:r>
      <w:r w:rsidRPr="00AB3EA4">
        <w:rPr>
          <w:lang w:val="en-US"/>
        </w:rPr>
        <w:t>Such changes can dramatically affect other rules/percentages, so making the</w:t>
      </w:r>
      <w:r w:rsidR="000F1E51">
        <w:rPr>
          <w:lang w:val="en-US"/>
        </w:rPr>
        <w:t>m is quite a cumbersome process</w:t>
      </w:r>
    </w:p>
    <w:p w:rsidR="00AB3EA4" w:rsidRDefault="00AB3EA4" w:rsidP="00AB3EA4">
      <w:pPr>
        <w:jc w:val="both"/>
        <w:rPr>
          <w:lang w:val="en-US"/>
        </w:rPr>
      </w:pPr>
      <w:r w:rsidRPr="00AB3EA4">
        <w:rPr>
          <w:lang w:val="en-US"/>
        </w:rPr>
        <w:t xml:space="preserve">A better way to tailor the educational process </w:t>
      </w:r>
      <w:proofErr w:type="gramStart"/>
      <w:r w:rsidRPr="00AB3EA4">
        <w:rPr>
          <w:lang w:val="en-US"/>
        </w:rPr>
        <w:t>in order to</w:t>
      </w:r>
      <w:proofErr w:type="gramEnd"/>
      <w:r w:rsidRPr="00AB3EA4">
        <w:rPr>
          <w:lang w:val="en-US"/>
        </w:rPr>
        <w:t xml:space="preserve"> comply with the requirements of the industrial partners is to adapt/change the syllabuses of specialty subjects.</w:t>
      </w:r>
    </w:p>
    <w:p w:rsidR="00AB3EA4" w:rsidRDefault="00402B16" w:rsidP="00AB3EA4">
      <w:pPr>
        <w:jc w:val="both"/>
        <w:rPr>
          <w:lang w:val="en-US"/>
        </w:rPr>
      </w:pPr>
      <w:r>
        <w:rPr>
          <w:lang w:val="en-US"/>
        </w:rPr>
        <w:t xml:space="preserve">An example of how this approach is working is represented by the </w:t>
      </w:r>
      <w:r w:rsidR="00AB3EA4" w:rsidRPr="00AB3EA4">
        <w:rPr>
          <w:lang w:val="en-US"/>
        </w:rPr>
        <w:t xml:space="preserve">syllabus of “Microcontrollers programming” – specialty subject, </w:t>
      </w:r>
      <w:r>
        <w:rPr>
          <w:lang w:val="en-US"/>
        </w:rPr>
        <w:t xml:space="preserve">taught in the </w:t>
      </w:r>
      <w:r w:rsidR="00AB3EA4" w:rsidRPr="00AB3EA4">
        <w:rPr>
          <w:lang w:val="en-US"/>
        </w:rPr>
        <w:t>5th semester</w:t>
      </w:r>
      <w:r>
        <w:rPr>
          <w:lang w:val="en-US"/>
        </w:rPr>
        <w:t xml:space="preserve">. It was </w:t>
      </w:r>
      <w:r w:rsidR="00C70F1B">
        <w:rPr>
          <w:lang w:val="en-US"/>
        </w:rPr>
        <w:t>analyzed</w:t>
      </w:r>
      <w:r>
        <w:rPr>
          <w:lang w:val="en-US"/>
        </w:rPr>
        <w:t xml:space="preserve"> by LBUS staff and engineers from the industrial partners. Now </w:t>
      </w:r>
      <w:r w:rsidR="00AB3EA4" w:rsidRPr="00AB3EA4">
        <w:rPr>
          <w:lang w:val="en-US"/>
        </w:rPr>
        <w:t>the course and practical works are focused upon two main architectures, Microchip PIC16F69</w:t>
      </w:r>
      <w:r>
        <w:rPr>
          <w:lang w:val="en-US"/>
        </w:rPr>
        <w:t xml:space="preserve">0 and AVR ATMega328P on Arduino and </w:t>
      </w:r>
      <w:r w:rsidR="00AB3EA4" w:rsidRPr="00AB3EA4">
        <w:rPr>
          <w:lang w:val="en-US"/>
        </w:rPr>
        <w:t xml:space="preserve">both assembler and C are taught as main programming languages. </w:t>
      </w:r>
      <w:r>
        <w:rPr>
          <w:lang w:val="en-US"/>
        </w:rPr>
        <w:t xml:space="preserve">After the analysis and the </w:t>
      </w:r>
      <w:r w:rsidR="00AB3EA4" w:rsidRPr="00AB3EA4">
        <w:rPr>
          <w:lang w:val="en-US"/>
        </w:rPr>
        <w:t xml:space="preserve">feedback </w:t>
      </w:r>
      <w:r>
        <w:rPr>
          <w:lang w:val="en-US"/>
        </w:rPr>
        <w:t xml:space="preserve">received from partner companies the following changes at the level of curricula were decided: </w:t>
      </w:r>
      <w:r w:rsidR="00AB3EA4" w:rsidRPr="00AB3EA4">
        <w:rPr>
          <w:lang w:val="en-US"/>
        </w:rPr>
        <w:t>the course will remain focused upon both architectures (Microchip PIC16F690</w:t>
      </w:r>
      <w:r>
        <w:rPr>
          <w:lang w:val="en-US"/>
        </w:rPr>
        <w:t xml:space="preserve"> and AVR ATMega328P on Arduino), </w:t>
      </w:r>
      <w:r w:rsidR="00AB3EA4" w:rsidRPr="00AB3EA4">
        <w:rPr>
          <w:lang w:val="en-US"/>
        </w:rPr>
        <w:t>the practical works will be focused only on AVR ATMega328P</w:t>
      </w:r>
      <w:r>
        <w:rPr>
          <w:lang w:val="en-US"/>
        </w:rPr>
        <w:t xml:space="preserve"> and </w:t>
      </w:r>
      <w:r w:rsidR="00AB3EA4" w:rsidRPr="00AB3EA4">
        <w:rPr>
          <w:lang w:val="en-US"/>
        </w:rPr>
        <w:t>C will be studied as programming language (only basic assemb</w:t>
      </w:r>
      <w:r w:rsidR="00C70F1B">
        <w:rPr>
          <w:lang w:val="en-US"/>
        </w:rPr>
        <w:t>ler knowledge will be taught).</w:t>
      </w:r>
    </w:p>
    <w:p w:rsidR="00C70F1B" w:rsidRDefault="00C70F1B" w:rsidP="00AB3EA4">
      <w:pPr>
        <w:jc w:val="both"/>
        <w:rPr>
          <w:lang w:val="en-US"/>
        </w:rPr>
      </w:pPr>
      <w:r>
        <w:rPr>
          <w:lang w:val="en-US"/>
        </w:rPr>
        <w:t>Other specialty subjects targeted by this analysis were Computers programming, Digital Electronics, Power Electronics, Hydraulic and pneumatic driving systems and Programmable Logic Controllers.</w:t>
      </w:r>
    </w:p>
    <w:p w:rsidR="00AB3EA4" w:rsidRPr="00AB3EA4" w:rsidRDefault="00AB3EA4" w:rsidP="00AB3EA4">
      <w:pPr>
        <w:jc w:val="both"/>
        <w:rPr>
          <w:lang w:val="en-US"/>
        </w:rPr>
      </w:pPr>
    </w:p>
    <w:p w:rsidR="00454CBE" w:rsidRPr="003002E7" w:rsidRDefault="003002E7" w:rsidP="00E01545">
      <w:pPr>
        <w:jc w:val="both"/>
        <w:rPr>
          <w:b/>
          <w:lang w:val="en-GB"/>
        </w:rPr>
      </w:pPr>
      <w:r w:rsidRPr="00A22ED1">
        <w:rPr>
          <w:b/>
          <w:lang w:val="en-US"/>
        </w:rPr>
        <w:t>Q</w:t>
      </w:r>
      <w:r>
        <w:rPr>
          <w:b/>
          <w:u w:val="single"/>
          <w:lang w:val="en-US"/>
        </w:rPr>
        <w:t>uestion 4:</w:t>
      </w:r>
      <w:r w:rsidRPr="00A22ED1">
        <w:rPr>
          <w:b/>
          <w:lang w:val="en-US"/>
        </w:rPr>
        <w:t xml:space="preserve"> </w:t>
      </w:r>
      <w:r w:rsidRPr="003002E7">
        <w:rPr>
          <w:b/>
          <w:lang w:val="en-GB"/>
        </w:rPr>
        <w:t xml:space="preserve">How will the supplementary hours of practical activities be integrated into the present </w:t>
      </w:r>
      <w:proofErr w:type="gramStart"/>
      <w:r w:rsidRPr="003002E7">
        <w:rPr>
          <w:b/>
          <w:lang w:val="en-GB"/>
        </w:rPr>
        <w:t>curriculum ?</w:t>
      </w:r>
      <w:proofErr w:type="gramEnd"/>
    </w:p>
    <w:p w:rsidR="00402B16" w:rsidRPr="00AB3EA4" w:rsidRDefault="00402B16" w:rsidP="00AB3EA4">
      <w:pPr>
        <w:jc w:val="both"/>
        <w:rPr>
          <w:lang w:val="en-US"/>
        </w:rPr>
      </w:pPr>
      <w:r>
        <w:rPr>
          <w:lang w:val="en-US"/>
        </w:rPr>
        <w:t>At present t</w:t>
      </w:r>
      <w:r w:rsidR="00AB3EA4" w:rsidRPr="00AB3EA4">
        <w:rPr>
          <w:lang w:val="en-US"/>
        </w:rPr>
        <w:t xml:space="preserve">he “Mechatronics” at LBUS study </w:t>
      </w:r>
      <w:proofErr w:type="spellStart"/>
      <w:r w:rsidR="00AB3EA4" w:rsidRPr="00AB3EA4">
        <w:rPr>
          <w:lang w:val="en-US"/>
        </w:rPr>
        <w:t>progr</w:t>
      </w:r>
      <w:r>
        <w:rPr>
          <w:lang w:val="en-US"/>
        </w:rPr>
        <w:t>amme</w:t>
      </w:r>
      <w:proofErr w:type="spellEnd"/>
      <w:r>
        <w:rPr>
          <w:lang w:val="en-US"/>
        </w:rPr>
        <w:t xml:space="preserve"> is unfolded on 8 semesters, with a compulsory amount of practical activities of 240 hours. </w:t>
      </w:r>
      <w:r w:rsidR="00AB3EA4" w:rsidRPr="00AB3EA4">
        <w:rPr>
          <w:lang w:val="en-US"/>
        </w:rPr>
        <w:t>Students do not pursue practical activities in the first study year (1st and 2nd semesters)</w:t>
      </w:r>
      <w:r>
        <w:rPr>
          <w:lang w:val="en-US"/>
        </w:rPr>
        <w:t>.</w:t>
      </w:r>
    </w:p>
    <w:p w:rsidR="00AB3EA4" w:rsidRDefault="00AB3EA4" w:rsidP="00F73362">
      <w:pPr>
        <w:jc w:val="both"/>
        <w:rPr>
          <w:b/>
          <w:lang w:val="en-US"/>
        </w:rPr>
      </w:pPr>
    </w:p>
    <w:p w:rsidR="00E517AE" w:rsidRDefault="00E517AE" w:rsidP="00E517AE">
      <w:pPr>
        <w:jc w:val="center"/>
        <w:rPr>
          <w:b/>
          <w:lang w:val="en-US"/>
        </w:rPr>
      </w:pPr>
      <w:r w:rsidRPr="00E517AE">
        <w:rPr>
          <w:b/>
          <w:noProof/>
        </w:rPr>
        <w:drawing>
          <wp:inline distT="0" distB="0" distL="0" distR="0" wp14:anchorId="54163527" wp14:editId="3077BB80">
            <wp:extent cx="3686400" cy="3819600"/>
            <wp:effectExtent l="0" t="0" r="9525" b="0"/>
            <wp:docPr id="2" name="Imagine 1">
              <a:extLst xmlns:a="http://schemas.openxmlformats.org/drawingml/2006/main">
                <a:ext uri="{FF2B5EF4-FFF2-40B4-BE49-F238E27FC236}">
                  <a16:creationId xmlns:a16="http://schemas.microsoft.com/office/drawing/2014/main" id="{83BD123B-59C3-4B3D-A991-A7BC0A9BAC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1">
                      <a:extLst>
                        <a:ext uri="{FF2B5EF4-FFF2-40B4-BE49-F238E27FC236}">
                          <a16:creationId xmlns:a16="http://schemas.microsoft.com/office/drawing/2014/main" id="{83BD123B-59C3-4B3D-A991-A7BC0A9BAC48}"/>
                        </a:ext>
                      </a:extLst>
                    </pic:cNvPr>
                    <pic:cNvPicPr>
                      <a:picLocks noChangeAspect="1"/>
                    </pic:cNvPicPr>
                  </pic:nvPicPr>
                  <pic:blipFill>
                    <a:blip r:embed="rId7"/>
                    <a:stretch>
                      <a:fillRect/>
                    </a:stretch>
                  </pic:blipFill>
                  <pic:spPr>
                    <a:xfrm>
                      <a:off x="0" y="0"/>
                      <a:ext cx="3686400" cy="3819600"/>
                    </a:xfrm>
                    <a:prstGeom prst="rect">
                      <a:avLst/>
                    </a:prstGeom>
                  </pic:spPr>
                </pic:pic>
              </a:graphicData>
            </a:graphic>
          </wp:inline>
        </w:drawing>
      </w:r>
    </w:p>
    <w:p w:rsidR="00402B16" w:rsidRPr="00966411" w:rsidRDefault="00402B16" w:rsidP="00E517AE">
      <w:pPr>
        <w:jc w:val="center"/>
        <w:rPr>
          <w:b/>
          <w:i/>
          <w:sz w:val="22"/>
          <w:szCs w:val="22"/>
          <w:lang w:val="en-US"/>
        </w:rPr>
      </w:pPr>
      <w:r w:rsidRPr="00966411">
        <w:rPr>
          <w:b/>
          <w:i/>
          <w:sz w:val="22"/>
          <w:szCs w:val="22"/>
          <w:lang w:val="en-US"/>
        </w:rPr>
        <w:t xml:space="preserve">Figure 1: The new proposed structure for </w:t>
      </w:r>
      <w:r w:rsidR="00966411" w:rsidRPr="00966411">
        <w:rPr>
          <w:b/>
          <w:i/>
          <w:sz w:val="22"/>
          <w:szCs w:val="22"/>
          <w:lang w:val="en-US"/>
        </w:rPr>
        <w:t>practical activities</w:t>
      </w:r>
    </w:p>
    <w:p w:rsidR="00E517AE" w:rsidRDefault="00E517AE" w:rsidP="00F73362">
      <w:pPr>
        <w:jc w:val="both"/>
        <w:rPr>
          <w:b/>
          <w:lang w:val="en-US"/>
        </w:rPr>
      </w:pPr>
    </w:p>
    <w:p w:rsidR="00966411" w:rsidRDefault="00B208F8" w:rsidP="00F73362">
      <w:pPr>
        <w:jc w:val="both"/>
        <w:rPr>
          <w:lang w:val="en-US"/>
        </w:rPr>
      </w:pPr>
      <w:r>
        <w:rPr>
          <w:lang w:val="en-US"/>
        </w:rPr>
        <w:lastRenderedPageBreak/>
        <w:t xml:space="preserve">The integration </w:t>
      </w:r>
      <w:r w:rsidR="007210D4">
        <w:rPr>
          <w:lang w:val="en-US"/>
        </w:rPr>
        <w:t xml:space="preserve">of the </w:t>
      </w:r>
      <w:r w:rsidR="007210D4" w:rsidRPr="007210D4">
        <w:rPr>
          <w:lang w:val="en-US"/>
        </w:rPr>
        <w:t>the supplementary hours of practical activities</w:t>
      </w:r>
      <w:r w:rsidR="007210D4">
        <w:rPr>
          <w:lang w:val="en-US"/>
        </w:rPr>
        <w:t xml:space="preserve"> into the present curriculum is shown in figure 1.</w:t>
      </w:r>
      <w:r w:rsidR="00421AF4">
        <w:rPr>
          <w:lang w:val="en-US"/>
        </w:rPr>
        <w:t xml:space="preserve"> Nine weeks of supplementary hours will be added at the end of the 2</w:t>
      </w:r>
      <w:r w:rsidR="00421AF4" w:rsidRPr="00421AF4">
        <w:rPr>
          <w:vertAlign w:val="superscript"/>
          <w:lang w:val="en-US"/>
        </w:rPr>
        <w:t>nd</w:t>
      </w:r>
      <w:r w:rsidR="00421AF4">
        <w:rPr>
          <w:lang w:val="en-US"/>
        </w:rPr>
        <w:t>, 4</w:t>
      </w:r>
      <w:r w:rsidR="00421AF4" w:rsidRPr="00421AF4">
        <w:rPr>
          <w:vertAlign w:val="superscript"/>
          <w:lang w:val="en-US"/>
        </w:rPr>
        <w:t>th</w:t>
      </w:r>
      <w:r w:rsidR="00421AF4">
        <w:rPr>
          <w:lang w:val="en-US"/>
        </w:rPr>
        <w:t xml:space="preserve"> and 6</w:t>
      </w:r>
      <w:r w:rsidR="00421AF4" w:rsidRPr="00421AF4">
        <w:rPr>
          <w:vertAlign w:val="superscript"/>
          <w:lang w:val="en-US"/>
        </w:rPr>
        <w:t>th</w:t>
      </w:r>
      <w:r w:rsidR="00421AF4">
        <w:rPr>
          <w:lang w:val="en-US"/>
        </w:rPr>
        <w:t xml:space="preserve"> semesters (a period which now is allocated to the summer holidays). Consequently, the total amount of hours for practical activities will reach 1050 for the dual-study specialization.</w:t>
      </w:r>
    </w:p>
    <w:p w:rsidR="00421AF4" w:rsidRDefault="00421AF4" w:rsidP="00F73362">
      <w:pPr>
        <w:jc w:val="both"/>
        <w:rPr>
          <w:lang w:val="en-US"/>
        </w:rPr>
      </w:pPr>
      <w:r>
        <w:rPr>
          <w:lang w:val="en-US"/>
        </w:rPr>
        <w:t>The partner companies (CASS and MSS) agreed to ensure accommodation for the students pursuing the dual-study specialization. This is needed because usually, the LBUS dormitories are closed during the summer holidays.</w:t>
      </w:r>
    </w:p>
    <w:p w:rsidR="007210D4" w:rsidRPr="00B208F8" w:rsidRDefault="007210D4" w:rsidP="00F73362">
      <w:pPr>
        <w:jc w:val="both"/>
        <w:rPr>
          <w:lang w:val="en-US"/>
        </w:rPr>
      </w:pPr>
    </w:p>
    <w:p w:rsidR="00FC2499" w:rsidRDefault="00FC2499" w:rsidP="00F73362">
      <w:pPr>
        <w:jc w:val="both"/>
        <w:rPr>
          <w:b/>
          <w:lang w:val="en-US"/>
        </w:rPr>
      </w:pPr>
      <w:r w:rsidRPr="00A22ED1">
        <w:rPr>
          <w:b/>
          <w:lang w:val="en-US"/>
        </w:rPr>
        <w:t>Q</w:t>
      </w:r>
      <w:r>
        <w:rPr>
          <w:b/>
          <w:u w:val="single"/>
          <w:lang w:val="en-US"/>
        </w:rPr>
        <w:t xml:space="preserve">uestion </w:t>
      </w:r>
      <w:r w:rsidR="003002E7">
        <w:rPr>
          <w:b/>
          <w:u w:val="single"/>
          <w:lang w:val="en-US"/>
        </w:rPr>
        <w:t>5:</w:t>
      </w:r>
      <w:r w:rsidRPr="00A22ED1">
        <w:rPr>
          <w:b/>
          <w:lang w:val="en-US"/>
        </w:rPr>
        <w:t xml:space="preserve"> </w:t>
      </w:r>
      <w:r w:rsidR="003002E7">
        <w:rPr>
          <w:b/>
          <w:lang w:val="en-US"/>
        </w:rPr>
        <w:t xml:space="preserve">What should include the syllabus for practical </w:t>
      </w:r>
      <w:proofErr w:type="gramStart"/>
      <w:r w:rsidR="003002E7">
        <w:rPr>
          <w:b/>
          <w:lang w:val="en-US"/>
        </w:rPr>
        <w:t xml:space="preserve">activities </w:t>
      </w:r>
      <w:r w:rsidRPr="000C0D73">
        <w:rPr>
          <w:b/>
          <w:lang w:val="en-US"/>
        </w:rPr>
        <w:t>?</w:t>
      </w:r>
      <w:proofErr w:type="gramEnd"/>
    </w:p>
    <w:p w:rsidR="00E517AE" w:rsidRPr="00E517AE" w:rsidRDefault="00E517AE" w:rsidP="00E517AE">
      <w:pPr>
        <w:jc w:val="both"/>
        <w:rPr>
          <w:lang w:val="en-US"/>
        </w:rPr>
      </w:pPr>
      <w:r w:rsidRPr="00E517AE">
        <w:rPr>
          <w:lang w:val="en-US"/>
        </w:rPr>
        <w:t>A new syllabus for pr</w:t>
      </w:r>
      <w:r w:rsidR="00421AF4">
        <w:rPr>
          <w:lang w:val="en-US"/>
        </w:rPr>
        <w:t xml:space="preserve">actical activities was designed </w:t>
      </w:r>
      <w:r w:rsidRPr="00E517AE">
        <w:rPr>
          <w:lang w:val="en-US"/>
        </w:rPr>
        <w:t>taking into consideration the following:</w:t>
      </w:r>
    </w:p>
    <w:p w:rsidR="00E517AE" w:rsidRPr="00421AF4" w:rsidRDefault="00E517AE" w:rsidP="004E5443">
      <w:pPr>
        <w:pStyle w:val="Listparagraf"/>
        <w:numPr>
          <w:ilvl w:val="0"/>
          <w:numId w:val="4"/>
        </w:numPr>
        <w:jc w:val="both"/>
      </w:pPr>
      <w:r w:rsidRPr="00421AF4">
        <w:t>the content was tailored according to the content of the curriculum and the requirements of the partner companies;</w:t>
      </w:r>
    </w:p>
    <w:p w:rsidR="00421AF4" w:rsidRDefault="00E517AE" w:rsidP="004E5443">
      <w:pPr>
        <w:pStyle w:val="Listparagraf"/>
        <w:numPr>
          <w:ilvl w:val="0"/>
          <w:numId w:val="4"/>
        </w:numPr>
        <w:jc w:val="both"/>
      </w:pPr>
      <w:r w:rsidRPr="00421AF4">
        <w:t>during internships students should become familiar with all sections and activities of the partner companies (CASS and MSS);</w:t>
      </w:r>
    </w:p>
    <w:p w:rsidR="007A204E" w:rsidRPr="00421AF4" w:rsidRDefault="00E517AE" w:rsidP="004E5443">
      <w:pPr>
        <w:pStyle w:val="Listparagraf"/>
        <w:numPr>
          <w:ilvl w:val="0"/>
          <w:numId w:val="4"/>
        </w:numPr>
        <w:jc w:val="both"/>
      </w:pPr>
      <w:r w:rsidRPr="00421AF4">
        <w:t xml:space="preserve">the training items were designed to match the content of “Mechatronics” as multi-disciplinary study </w:t>
      </w:r>
      <w:proofErr w:type="spellStart"/>
      <w:r w:rsidRPr="00421AF4">
        <w:t>programme</w:t>
      </w:r>
      <w:proofErr w:type="spellEnd"/>
      <w:r w:rsidRPr="00421AF4">
        <w:t>, the main field of activity of the partner companies, automotive industry the new paradigm of “Industry 4.0”</w:t>
      </w:r>
    </w:p>
    <w:p w:rsidR="00E517AE" w:rsidRDefault="00E517AE" w:rsidP="00E517AE">
      <w:pPr>
        <w:jc w:val="both"/>
        <w:rPr>
          <w:lang w:val="en-US"/>
        </w:rPr>
      </w:pPr>
    </w:p>
    <w:p w:rsidR="00DE4A90" w:rsidRDefault="00D67AFC" w:rsidP="00F73362">
      <w:pPr>
        <w:jc w:val="both"/>
        <w:rPr>
          <w:b/>
          <w:lang w:val="en-US"/>
        </w:rPr>
      </w:pPr>
      <w:r w:rsidRPr="00A22ED1">
        <w:rPr>
          <w:b/>
          <w:lang w:val="en-US"/>
        </w:rPr>
        <w:t>Q</w:t>
      </w:r>
      <w:r>
        <w:rPr>
          <w:b/>
          <w:u w:val="single"/>
          <w:lang w:val="en-US"/>
        </w:rPr>
        <w:t xml:space="preserve">uestion </w:t>
      </w:r>
      <w:r w:rsidR="00587CCB">
        <w:rPr>
          <w:b/>
          <w:u w:val="single"/>
          <w:lang w:val="en-US"/>
        </w:rPr>
        <w:t>6:</w:t>
      </w:r>
      <w:r w:rsidR="00DE4A90" w:rsidRPr="00A22ED1">
        <w:rPr>
          <w:b/>
          <w:lang w:val="en-US"/>
        </w:rPr>
        <w:t xml:space="preserve"> </w:t>
      </w:r>
      <w:r w:rsidR="00587CCB" w:rsidRPr="00587CCB">
        <w:rPr>
          <w:b/>
          <w:lang w:val="en-US"/>
        </w:rPr>
        <w:t>How should the students be selected for</w:t>
      </w:r>
      <w:r w:rsidR="00587CCB">
        <w:rPr>
          <w:b/>
          <w:lang w:val="en-US"/>
        </w:rPr>
        <w:t xml:space="preserve"> the dual-study </w:t>
      </w:r>
      <w:proofErr w:type="gramStart"/>
      <w:r w:rsidR="00587CCB">
        <w:rPr>
          <w:b/>
          <w:lang w:val="en-US"/>
        </w:rPr>
        <w:t xml:space="preserve">specialization </w:t>
      </w:r>
      <w:r w:rsidR="00DE4A90" w:rsidRPr="000C0D73">
        <w:rPr>
          <w:b/>
          <w:lang w:val="en-US"/>
        </w:rPr>
        <w:t>?</w:t>
      </w:r>
      <w:proofErr w:type="gramEnd"/>
    </w:p>
    <w:p w:rsidR="00E517AE" w:rsidRPr="00E517AE" w:rsidRDefault="00E517AE" w:rsidP="00E517AE">
      <w:pPr>
        <w:jc w:val="both"/>
        <w:rPr>
          <w:lang w:val="en-US"/>
        </w:rPr>
      </w:pPr>
      <w:r w:rsidRPr="00E517AE">
        <w:rPr>
          <w:lang w:val="en-US"/>
        </w:rPr>
        <w:t>A s</w:t>
      </w:r>
      <w:r w:rsidR="00421AF4">
        <w:rPr>
          <w:lang w:val="en-US"/>
        </w:rPr>
        <w:t>election procedure was proposed and agreed between LBUS and the industrial partners.</w:t>
      </w:r>
    </w:p>
    <w:p w:rsidR="00E517AE" w:rsidRPr="00E517AE" w:rsidRDefault="00E517AE" w:rsidP="00E517AE">
      <w:pPr>
        <w:jc w:val="both"/>
        <w:rPr>
          <w:lang w:val="en-US"/>
        </w:rPr>
      </w:pPr>
      <w:r w:rsidRPr="00E517AE">
        <w:rPr>
          <w:lang w:val="en-US"/>
        </w:rPr>
        <w:t xml:space="preserve"> The main selection criteria considered:</w:t>
      </w:r>
    </w:p>
    <w:p w:rsidR="00E517AE" w:rsidRPr="00421AF4" w:rsidRDefault="00E517AE" w:rsidP="004E5443">
      <w:pPr>
        <w:pStyle w:val="Listparagraf"/>
        <w:numPr>
          <w:ilvl w:val="0"/>
          <w:numId w:val="5"/>
        </w:numPr>
        <w:jc w:val="both"/>
      </w:pPr>
      <w:r w:rsidRPr="00421AF4">
        <w:t>academic results (grades) – 30%;</w:t>
      </w:r>
    </w:p>
    <w:p w:rsidR="00E517AE" w:rsidRPr="00421AF4" w:rsidRDefault="00E517AE" w:rsidP="004E5443">
      <w:pPr>
        <w:pStyle w:val="Listparagraf"/>
        <w:numPr>
          <w:ilvl w:val="0"/>
          <w:numId w:val="5"/>
        </w:numPr>
        <w:jc w:val="both"/>
      </w:pPr>
      <w:r w:rsidRPr="00421AF4">
        <w:t>interview – 70%;</w:t>
      </w:r>
    </w:p>
    <w:p w:rsidR="00BB6BD9" w:rsidRPr="00421AF4" w:rsidRDefault="00E517AE" w:rsidP="004E5443">
      <w:pPr>
        <w:pStyle w:val="Listparagraf"/>
        <w:numPr>
          <w:ilvl w:val="0"/>
          <w:numId w:val="5"/>
        </w:numPr>
        <w:jc w:val="both"/>
      </w:pPr>
      <w:r w:rsidRPr="00421AF4">
        <w:t>distance from student’s home to the receiving company location.</w:t>
      </w:r>
    </w:p>
    <w:p w:rsidR="00E517AE" w:rsidRPr="00E517AE" w:rsidRDefault="00E517AE" w:rsidP="00E517AE">
      <w:pPr>
        <w:jc w:val="both"/>
        <w:rPr>
          <w:lang w:val="en-US"/>
        </w:rPr>
      </w:pPr>
    </w:p>
    <w:p w:rsidR="00BB6BD9" w:rsidRDefault="00BB6BD9" w:rsidP="00BB6BD9">
      <w:pPr>
        <w:jc w:val="both"/>
        <w:rPr>
          <w:b/>
          <w:lang w:val="en-US"/>
        </w:rPr>
      </w:pPr>
      <w:r w:rsidRPr="00A22ED1">
        <w:rPr>
          <w:b/>
          <w:lang w:val="en-US"/>
        </w:rPr>
        <w:t>Q</w:t>
      </w:r>
      <w:r>
        <w:rPr>
          <w:b/>
          <w:u w:val="single"/>
          <w:lang w:val="en-US"/>
        </w:rPr>
        <w:t>uestion 7:</w:t>
      </w:r>
      <w:r w:rsidRPr="00A22ED1">
        <w:rPr>
          <w:b/>
          <w:lang w:val="en-US"/>
        </w:rPr>
        <w:t xml:space="preserve"> </w:t>
      </w:r>
      <w:r w:rsidRPr="00587CCB">
        <w:rPr>
          <w:b/>
          <w:lang w:val="en-US"/>
        </w:rPr>
        <w:t xml:space="preserve">How should the students be </w:t>
      </w:r>
      <w:proofErr w:type="gramStart"/>
      <w:r>
        <w:rPr>
          <w:b/>
          <w:lang w:val="en-US"/>
        </w:rPr>
        <w:t xml:space="preserve">assessed </w:t>
      </w:r>
      <w:r w:rsidRPr="000C0D73">
        <w:rPr>
          <w:b/>
          <w:lang w:val="en-US"/>
        </w:rPr>
        <w:t>?</w:t>
      </w:r>
      <w:proofErr w:type="gramEnd"/>
    </w:p>
    <w:p w:rsidR="00E517AE" w:rsidRPr="00E517AE" w:rsidRDefault="00E517AE" w:rsidP="00E517AE">
      <w:pPr>
        <w:jc w:val="both"/>
        <w:rPr>
          <w:lang w:val="en-US"/>
        </w:rPr>
      </w:pPr>
      <w:r w:rsidRPr="00E517AE">
        <w:rPr>
          <w:lang w:val="en-US"/>
        </w:rPr>
        <w:t>The selection procedure als</w:t>
      </w:r>
      <w:r w:rsidR="00421AF4">
        <w:rPr>
          <w:lang w:val="en-US"/>
        </w:rPr>
        <w:t>o includes rules for assessment.</w:t>
      </w:r>
      <w:r w:rsidRPr="00E517AE">
        <w:rPr>
          <w:lang w:val="en-US"/>
        </w:rPr>
        <w:t xml:space="preserve"> The assessment will be based upon the following:</w:t>
      </w:r>
    </w:p>
    <w:p w:rsidR="00E517AE" w:rsidRPr="00421AF4" w:rsidRDefault="00E517AE" w:rsidP="004E5443">
      <w:pPr>
        <w:pStyle w:val="Listparagraf"/>
        <w:numPr>
          <w:ilvl w:val="0"/>
          <w:numId w:val="6"/>
        </w:numPr>
        <w:jc w:val="both"/>
      </w:pPr>
      <w:r w:rsidRPr="00421AF4">
        <w:t>students will elaborate a notebook for practical activities, which should include, among others, the main knowledge achieved during internships;</w:t>
      </w:r>
    </w:p>
    <w:p w:rsidR="00E517AE" w:rsidRPr="00421AF4" w:rsidRDefault="00E517AE" w:rsidP="004E5443">
      <w:pPr>
        <w:pStyle w:val="Listparagraf"/>
        <w:numPr>
          <w:ilvl w:val="0"/>
          <w:numId w:val="6"/>
        </w:numPr>
        <w:jc w:val="both"/>
      </w:pPr>
      <w:r w:rsidRPr="00421AF4">
        <w:t>the final assessment (at the end of each semester) will be organized as a colloquium, in front of an examination committee;</w:t>
      </w:r>
    </w:p>
    <w:p w:rsidR="00E517AE" w:rsidRPr="00421AF4" w:rsidRDefault="00E517AE" w:rsidP="004E5443">
      <w:pPr>
        <w:pStyle w:val="Listparagraf"/>
        <w:numPr>
          <w:ilvl w:val="0"/>
          <w:numId w:val="6"/>
        </w:numPr>
        <w:jc w:val="both"/>
      </w:pPr>
      <w:r w:rsidRPr="00421AF4">
        <w:t>the final assessment will consist of discussion upon the student’s activity in the company, the content of the notebook and a Q/A session;</w:t>
      </w:r>
    </w:p>
    <w:p w:rsidR="00DE4A90" w:rsidRPr="00421AF4" w:rsidRDefault="00E517AE" w:rsidP="004E5443">
      <w:pPr>
        <w:pStyle w:val="Listparagraf"/>
        <w:numPr>
          <w:ilvl w:val="0"/>
          <w:numId w:val="6"/>
        </w:numPr>
        <w:jc w:val="both"/>
      </w:pPr>
      <w:r w:rsidRPr="00421AF4">
        <w:t>the student will receive a grade for practical activities.</w:t>
      </w:r>
    </w:p>
    <w:p w:rsidR="00BB6BD9" w:rsidRDefault="00BB6BD9" w:rsidP="00DE4A90">
      <w:pPr>
        <w:ind w:left="360"/>
        <w:jc w:val="both"/>
        <w:rPr>
          <w:b/>
          <w:lang w:val="en-US"/>
        </w:rPr>
      </w:pPr>
    </w:p>
    <w:p w:rsidR="00C54D65" w:rsidRDefault="00034F8D" w:rsidP="00C54D65">
      <w:pPr>
        <w:jc w:val="both"/>
        <w:rPr>
          <w:b/>
          <w:sz w:val="28"/>
          <w:szCs w:val="28"/>
          <w:lang w:val="en-US"/>
        </w:rPr>
      </w:pPr>
      <w:r>
        <w:rPr>
          <w:b/>
          <w:sz w:val="28"/>
          <w:szCs w:val="28"/>
          <w:lang w:val="en-US"/>
        </w:rPr>
        <w:t>6</w:t>
      </w:r>
      <w:r w:rsidR="00C54D65">
        <w:rPr>
          <w:b/>
          <w:sz w:val="28"/>
          <w:szCs w:val="28"/>
          <w:lang w:val="en-US"/>
        </w:rPr>
        <w:t>. Conclusions</w:t>
      </w:r>
      <w:r w:rsidR="002C1B0A" w:rsidRPr="002C1B0A">
        <w:rPr>
          <w:b/>
          <w:sz w:val="28"/>
          <w:szCs w:val="28"/>
          <w:lang w:val="en-GB"/>
        </w:rPr>
        <w:t xml:space="preserve"> </w:t>
      </w:r>
      <w:r w:rsidR="002C1B0A" w:rsidRPr="000C44B4">
        <w:rPr>
          <w:b/>
          <w:sz w:val="28"/>
          <w:szCs w:val="28"/>
          <w:lang w:val="en-GB"/>
        </w:rPr>
        <w:t xml:space="preserve">and recommendations </w:t>
      </w:r>
    </w:p>
    <w:p w:rsidR="00C54D65" w:rsidRDefault="00C54D65" w:rsidP="00C54D65">
      <w:pPr>
        <w:rPr>
          <w:lang w:val="en-GB" w:eastAsia="bg-BG"/>
        </w:rPr>
      </w:pPr>
      <w:bookmarkStart w:id="0" w:name="_Toc348346290"/>
      <w:bookmarkStart w:id="1" w:name="_Toc348506510"/>
    </w:p>
    <w:p w:rsidR="00D979D5" w:rsidRDefault="00D979D5" w:rsidP="002B51F6">
      <w:pPr>
        <w:jc w:val="both"/>
        <w:rPr>
          <w:lang w:val="en-GB" w:eastAsia="bg-BG"/>
        </w:rPr>
      </w:pPr>
      <w:r>
        <w:rPr>
          <w:lang w:val="en-GB" w:eastAsia="bg-BG"/>
        </w:rPr>
        <w:t>This project aims to implement the dual</w:t>
      </w:r>
      <w:r w:rsidR="00A846D8">
        <w:rPr>
          <w:lang w:val="en-GB" w:eastAsia="bg-BG"/>
        </w:rPr>
        <w:t xml:space="preserve"> study option for the existing </w:t>
      </w:r>
      <w:r>
        <w:rPr>
          <w:lang w:val="en-GB" w:eastAsia="bg-BG"/>
        </w:rPr>
        <w:t>“</w:t>
      </w:r>
      <w:r w:rsidR="00A846D8">
        <w:rPr>
          <w:lang w:val="en-GB" w:eastAsia="bg-BG"/>
        </w:rPr>
        <w:t>Mechatronics</w:t>
      </w:r>
      <w:r>
        <w:rPr>
          <w:lang w:val="en-GB" w:eastAsia="bg-BG"/>
        </w:rPr>
        <w:t>”</w:t>
      </w:r>
      <w:r w:rsidR="00A846D8">
        <w:rPr>
          <w:lang w:val="en-GB" w:eastAsia="bg-BG"/>
        </w:rPr>
        <w:t xml:space="preserve"> specialization at Lucian </w:t>
      </w:r>
      <w:proofErr w:type="spellStart"/>
      <w:r w:rsidR="00A846D8">
        <w:rPr>
          <w:lang w:val="en-GB" w:eastAsia="bg-BG"/>
        </w:rPr>
        <w:t>Blaga</w:t>
      </w:r>
      <w:proofErr w:type="spellEnd"/>
      <w:r w:rsidR="00A846D8">
        <w:rPr>
          <w:lang w:val="en-GB" w:eastAsia="bg-BG"/>
        </w:rPr>
        <w:t xml:space="preserve"> University of Sibiu. At</w:t>
      </w:r>
      <w:r w:rsidR="002B51F6">
        <w:rPr>
          <w:lang w:val="en-GB" w:eastAsia="bg-BG"/>
        </w:rPr>
        <w:t xml:space="preserve"> present, the program is unfolded on 4 years (8 semesters), 240 ECTS.</w:t>
      </w:r>
      <w:r w:rsidR="00A846D8">
        <w:rPr>
          <w:lang w:val="en-GB" w:eastAsia="bg-BG"/>
        </w:rPr>
        <w:t xml:space="preserve"> </w:t>
      </w:r>
    </w:p>
    <w:p w:rsidR="00C70F1B" w:rsidRDefault="002B51F6" w:rsidP="002B51F6">
      <w:pPr>
        <w:jc w:val="both"/>
        <w:rPr>
          <w:lang w:val="en-GB" w:eastAsia="bg-BG"/>
        </w:rPr>
      </w:pPr>
      <w:r>
        <w:rPr>
          <w:lang w:val="en-GB" w:eastAsia="bg-BG"/>
        </w:rPr>
        <w:t>There is no legal framework in Romania yet for</w:t>
      </w:r>
      <w:r w:rsidR="00BD63C6" w:rsidRPr="00BD63C6">
        <w:rPr>
          <w:lang w:val="en-GB" w:eastAsia="bg-BG"/>
        </w:rPr>
        <w:t xml:space="preserve"> implementation of dual education in HEI`s</w:t>
      </w:r>
      <w:r>
        <w:rPr>
          <w:lang w:val="en-GB" w:eastAsia="bg-BG"/>
        </w:rPr>
        <w:t xml:space="preserve">, so by means the </w:t>
      </w:r>
      <w:r w:rsidR="00BD63C6" w:rsidRPr="00BD63C6">
        <w:rPr>
          <w:lang w:val="en-GB" w:eastAsia="bg-BG"/>
        </w:rPr>
        <w:t>DYNAMIC</w:t>
      </w:r>
      <w:r>
        <w:rPr>
          <w:lang w:val="en-GB" w:eastAsia="bg-BG"/>
        </w:rPr>
        <w:t xml:space="preserve"> project, a pilot implementation will be done by LBUS and its industrial partners, CASS and MSS.</w:t>
      </w:r>
    </w:p>
    <w:p w:rsidR="00C70F1B" w:rsidRDefault="00C70F1B" w:rsidP="002B51F6">
      <w:pPr>
        <w:jc w:val="both"/>
        <w:rPr>
          <w:lang w:val="en-GB" w:eastAsia="bg-BG"/>
        </w:rPr>
      </w:pPr>
      <w:r>
        <w:rPr>
          <w:lang w:val="en-GB" w:eastAsia="bg-BG"/>
        </w:rPr>
        <w:t xml:space="preserve">The adaptation of the curriculum for the dual study specialization will be made by </w:t>
      </w:r>
      <w:r w:rsidRPr="00C70F1B">
        <w:rPr>
          <w:lang w:val="en-GB" w:eastAsia="bg-BG"/>
        </w:rPr>
        <w:t>adapt</w:t>
      </w:r>
      <w:r>
        <w:rPr>
          <w:lang w:val="en-GB" w:eastAsia="bg-BG"/>
        </w:rPr>
        <w:t>ing/changing</w:t>
      </w:r>
      <w:r w:rsidRPr="00C70F1B">
        <w:rPr>
          <w:lang w:val="en-GB" w:eastAsia="bg-BG"/>
        </w:rPr>
        <w:t xml:space="preserve"> the syllabuses of specialty subjects</w:t>
      </w:r>
      <w:r>
        <w:rPr>
          <w:lang w:val="en-GB" w:eastAsia="bg-BG"/>
        </w:rPr>
        <w:t xml:space="preserve">. The targeted specialty subjects were: </w:t>
      </w:r>
      <w:r w:rsidRPr="00C70F1B">
        <w:rPr>
          <w:lang w:val="en-GB" w:eastAsia="bg-BG"/>
        </w:rPr>
        <w:t xml:space="preserve">Computers programming, Digital Electronics, Power Electronics, </w:t>
      </w:r>
      <w:r>
        <w:rPr>
          <w:lang w:val="en-GB" w:eastAsia="bg-BG"/>
        </w:rPr>
        <w:t xml:space="preserve">Microcontrollers </w:t>
      </w:r>
      <w:r w:rsidRPr="00C70F1B">
        <w:rPr>
          <w:lang w:val="en-GB" w:eastAsia="bg-BG"/>
        </w:rPr>
        <w:t>Hydraulic and pneumatic driving systems and Programmable Logic Controllers</w:t>
      </w:r>
      <w:r>
        <w:rPr>
          <w:lang w:val="en-GB" w:eastAsia="bg-BG"/>
        </w:rPr>
        <w:t>.</w:t>
      </w:r>
    </w:p>
    <w:p w:rsidR="00227974" w:rsidRDefault="00C70F1B" w:rsidP="002B51F6">
      <w:pPr>
        <w:jc w:val="both"/>
        <w:rPr>
          <w:lang w:val="en-GB" w:eastAsia="bg-BG"/>
        </w:rPr>
      </w:pPr>
      <w:r>
        <w:rPr>
          <w:lang w:val="en-GB" w:eastAsia="bg-BG"/>
        </w:rPr>
        <w:lastRenderedPageBreak/>
        <w:t xml:space="preserve">A supplementary amount of 810 hours of practical activities will be added to the existing 240, which will lead to </w:t>
      </w:r>
      <w:r w:rsidR="00227974">
        <w:rPr>
          <w:lang w:val="en-GB" w:eastAsia="bg-BG"/>
        </w:rPr>
        <w:t>a total amount of 1050 hour</w:t>
      </w:r>
      <w:r>
        <w:rPr>
          <w:lang w:val="en-GB" w:eastAsia="bg-BG"/>
        </w:rPr>
        <w:t xml:space="preserve"> for the dual study option.</w:t>
      </w:r>
    </w:p>
    <w:p w:rsidR="00227974" w:rsidRDefault="00227974" w:rsidP="002B51F6">
      <w:pPr>
        <w:jc w:val="both"/>
        <w:rPr>
          <w:lang w:val="en-GB" w:eastAsia="bg-BG"/>
        </w:rPr>
      </w:pPr>
      <w:r>
        <w:rPr>
          <w:lang w:val="en-GB" w:eastAsia="bg-BG"/>
        </w:rPr>
        <w:t>A new syllabus for the practical activities was designed and agreed between LBUS and industrial partners.</w:t>
      </w:r>
    </w:p>
    <w:p w:rsidR="002B51F6" w:rsidRDefault="00227974" w:rsidP="002B51F6">
      <w:pPr>
        <w:jc w:val="both"/>
        <w:rPr>
          <w:lang w:val="en-GB" w:eastAsia="bg-BG"/>
        </w:rPr>
      </w:pPr>
      <w:r>
        <w:rPr>
          <w:lang w:val="en-GB" w:eastAsia="bg-BG"/>
        </w:rPr>
        <w:t xml:space="preserve">The </w:t>
      </w:r>
      <w:r w:rsidRPr="00227974">
        <w:rPr>
          <w:lang w:val="en-GB" w:eastAsia="bg-BG"/>
        </w:rPr>
        <w:t xml:space="preserve">students in the academic year 2018-2019 will be able to choose between the normal version and the dual version of the </w:t>
      </w:r>
      <w:r>
        <w:rPr>
          <w:lang w:val="en-GB" w:eastAsia="bg-BG"/>
        </w:rPr>
        <w:t xml:space="preserve">“Mechatronics” specialization. A limited number of places are allocated to the dual study specialization, and the selection of the students will be done according to a </w:t>
      </w:r>
      <w:r w:rsidRPr="00227974">
        <w:rPr>
          <w:lang w:val="en-GB" w:eastAsia="bg-BG"/>
        </w:rPr>
        <w:t>selection procedure was proposed and agreed between LBUS and the industrial partners.</w:t>
      </w:r>
    </w:p>
    <w:p w:rsidR="00CA05DE" w:rsidRDefault="00CA05DE" w:rsidP="002B51F6">
      <w:pPr>
        <w:jc w:val="both"/>
        <w:rPr>
          <w:lang w:val="en-GB" w:eastAsia="bg-BG"/>
        </w:rPr>
      </w:pPr>
      <w:r>
        <w:rPr>
          <w:lang w:val="en-GB" w:eastAsia="bg-BG"/>
        </w:rPr>
        <w:t xml:space="preserve">Also, new rules for assessing the students for the practical activities were established by LBUS and agreed with the industrial partners. </w:t>
      </w:r>
    </w:p>
    <w:p w:rsidR="00BD63C6" w:rsidRPr="00BD63C6" w:rsidRDefault="00BD63C6" w:rsidP="00BD63C6">
      <w:pPr>
        <w:rPr>
          <w:lang w:val="en-GB" w:eastAsia="bg-BG"/>
        </w:rPr>
      </w:pPr>
      <w:r w:rsidRPr="00BD63C6">
        <w:rPr>
          <w:lang w:val="en-GB" w:eastAsia="bg-BG"/>
        </w:rPr>
        <w:t>In the adaptation of dual model of education at PTP and Undergraduate study program there will not be made changes in the content of the study program, but only part of teaching process of selected courses will be held in companies from industrial partners.</w:t>
      </w:r>
    </w:p>
    <w:p w:rsidR="00BD63C6" w:rsidRPr="00BD63C6" w:rsidRDefault="00CA05DE" w:rsidP="00BD63C6">
      <w:pPr>
        <w:rPr>
          <w:lang w:val="en-GB" w:eastAsia="bg-BG"/>
        </w:rPr>
      </w:pPr>
      <w:r>
        <w:rPr>
          <w:lang w:val="en-GB" w:eastAsia="bg-BG"/>
        </w:rPr>
        <w:t xml:space="preserve">The implementation of the practical phases for dual study specialization will be formalized by the following contracts/agreements: </w:t>
      </w:r>
    </w:p>
    <w:p w:rsidR="00CA05DE" w:rsidRDefault="00CA05DE" w:rsidP="004E5443">
      <w:pPr>
        <w:pStyle w:val="Listparagraf"/>
        <w:numPr>
          <w:ilvl w:val="0"/>
          <w:numId w:val="6"/>
        </w:numPr>
        <w:rPr>
          <w:lang w:val="en-GB" w:eastAsia="bg-BG"/>
        </w:rPr>
      </w:pPr>
      <w:r>
        <w:rPr>
          <w:lang w:val="en-GB" w:eastAsia="bg-BG"/>
        </w:rPr>
        <w:t>LBUS</w:t>
      </w:r>
      <w:r w:rsidR="00BD63C6" w:rsidRPr="00CA05DE">
        <w:rPr>
          <w:lang w:val="en-GB" w:eastAsia="bg-BG"/>
        </w:rPr>
        <w:t xml:space="preserve"> – industrial partner – student will sign the contract on practical work.</w:t>
      </w:r>
    </w:p>
    <w:p w:rsidR="00C54D65" w:rsidRPr="00CA05DE" w:rsidRDefault="00BD63C6" w:rsidP="004E5443">
      <w:pPr>
        <w:pStyle w:val="Listparagraf"/>
        <w:numPr>
          <w:ilvl w:val="0"/>
          <w:numId w:val="6"/>
        </w:numPr>
        <w:rPr>
          <w:lang w:val="en-GB" w:eastAsia="bg-BG"/>
        </w:rPr>
      </w:pPr>
      <w:r w:rsidRPr="00CA05DE">
        <w:rPr>
          <w:lang w:val="en-GB" w:eastAsia="bg-BG"/>
        </w:rPr>
        <w:t xml:space="preserve">Industrial partner – student will </w:t>
      </w:r>
      <w:r w:rsidR="00CA05DE">
        <w:rPr>
          <w:lang w:val="en-GB" w:eastAsia="bg-BG"/>
        </w:rPr>
        <w:t>sign the contract of internship</w:t>
      </w:r>
      <w:r w:rsidRPr="00CA05DE">
        <w:rPr>
          <w:lang w:val="en-GB" w:eastAsia="bg-BG"/>
        </w:rPr>
        <w:t>.</w:t>
      </w:r>
    </w:p>
    <w:p w:rsidR="00C54D65" w:rsidRDefault="00C54D65" w:rsidP="00C54D65">
      <w:pPr>
        <w:rPr>
          <w:lang w:val="en-GB" w:eastAsia="bg-BG"/>
        </w:rPr>
      </w:pPr>
    </w:p>
    <w:bookmarkEnd w:id="0"/>
    <w:bookmarkEnd w:id="1"/>
    <w:p w:rsidR="00C54D65" w:rsidRPr="001C4640" w:rsidRDefault="00C54D65" w:rsidP="00C54D65">
      <w:pPr>
        <w:jc w:val="both"/>
        <w:rPr>
          <w:lang w:val="en-US"/>
        </w:rPr>
      </w:pPr>
    </w:p>
    <w:p w:rsidR="00C54D65" w:rsidRDefault="00C54D65" w:rsidP="00C54D65">
      <w:pPr>
        <w:jc w:val="both"/>
      </w:pPr>
    </w:p>
    <w:p w:rsidR="00C62033" w:rsidRDefault="00C62033" w:rsidP="00C54D65">
      <w:pPr>
        <w:jc w:val="both"/>
      </w:pPr>
    </w:p>
    <w:p w:rsidR="00C62033" w:rsidRDefault="00C62033" w:rsidP="00C54D65">
      <w:pPr>
        <w:jc w:val="both"/>
      </w:pPr>
    </w:p>
    <w:p w:rsidR="00C62033" w:rsidRDefault="00C62033" w:rsidP="00C54D65">
      <w:pPr>
        <w:jc w:val="both"/>
      </w:pPr>
    </w:p>
    <w:p w:rsidR="00C62033" w:rsidRDefault="00C62033" w:rsidP="00C54D65">
      <w:pPr>
        <w:jc w:val="both"/>
      </w:pPr>
    </w:p>
    <w:p w:rsidR="00C62033" w:rsidRDefault="00C62033" w:rsidP="00C54D65">
      <w:pPr>
        <w:jc w:val="both"/>
      </w:pPr>
    </w:p>
    <w:p w:rsidR="00C54D65" w:rsidRDefault="00C54D65" w:rsidP="00C54D65">
      <w:pPr>
        <w:jc w:val="both"/>
        <w:rPr>
          <w:lang w:val="en-US"/>
        </w:rPr>
      </w:pPr>
    </w:p>
    <w:p w:rsidR="00EA3B26" w:rsidRDefault="00EA3B26" w:rsidP="00C54D65">
      <w:pPr>
        <w:jc w:val="both"/>
        <w:rPr>
          <w:lang w:val="en-US"/>
        </w:rPr>
      </w:pPr>
    </w:p>
    <w:p w:rsidR="00EA3B26" w:rsidRDefault="00EA3B26" w:rsidP="00C54D65">
      <w:pPr>
        <w:jc w:val="both"/>
        <w:rPr>
          <w:lang w:val="en-US"/>
        </w:rPr>
      </w:pPr>
    </w:p>
    <w:p w:rsidR="00EA3B26" w:rsidRDefault="00EA3B26" w:rsidP="00C54D65">
      <w:pPr>
        <w:jc w:val="both"/>
        <w:rPr>
          <w:lang w:val="en-US"/>
        </w:rPr>
      </w:pPr>
    </w:p>
    <w:p w:rsidR="00EA3B26" w:rsidRDefault="00EA3B26" w:rsidP="00C54D65">
      <w:pPr>
        <w:jc w:val="both"/>
        <w:rPr>
          <w:lang w:val="en-US"/>
        </w:rPr>
      </w:pPr>
    </w:p>
    <w:p w:rsidR="00EA3B26" w:rsidRDefault="00EA3B26" w:rsidP="00C54D65">
      <w:pPr>
        <w:jc w:val="both"/>
        <w:rPr>
          <w:lang w:val="en-US"/>
        </w:rPr>
      </w:pPr>
    </w:p>
    <w:p w:rsidR="00EA3B26" w:rsidRDefault="00EA3B26" w:rsidP="00C54D65">
      <w:pPr>
        <w:jc w:val="both"/>
        <w:rPr>
          <w:lang w:val="en-US"/>
        </w:rPr>
      </w:pPr>
    </w:p>
    <w:p w:rsidR="00EA3B26" w:rsidRDefault="00EA3B26" w:rsidP="00C54D65">
      <w:pPr>
        <w:jc w:val="both"/>
        <w:rPr>
          <w:lang w:val="en-US"/>
        </w:rPr>
      </w:pPr>
    </w:p>
    <w:p w:rsidR="00EA3B26" w:rsidRDefault="00EA3B26" w:rsidP="00C54D65">
      <w:pPr>
        <w:jc w:val="both"/>
        <w:rPr>
          <w:lang w:val="en-US"/>
        </w:rPr>
      </w:pPr>
    </w:p>
    <w:p w:rsidR="00EA3B26" w:rsidRDefault="00EA3B26" w:rsidP="00C54D65">
      <w:pPr>
        <w:jc w:val="both"/>
        <w:rPr>
          <w:lang w:val="en-US"/>
        </w:rPr>
      </w:pPr>
    </w:p>
    <w:p w:rsidR="00EA3B26" w:rsidRDefault="00EA3B26" w:rsidP="00C54D65">
      <w:pPr>
        <w:jc w:val="both"/>
        <w:rPr>
          <w:lang w:val="en-US"/>
        </w:rPr>
      </w:pPr>
    </w:p>
    <w:p w:rsidR="00C54D65" w:rsidRDefault="00C54D65" w:rsidP="00C54D65">
      <w:pPr>
        <w:jc w:val="both"/>
        <w:rPr>
          <w:lang w:val="en-US"/>
        </w:rPr>
      </w:pPr>
    </w:p>
    <w:p w:rsidR="00CA05DE" w:rsidRDefault="00CA05DE" w:rsidP="00C54D65">
      <w:pPr>
        <w:jc w:val="both"/>
        <w:rPr>
          <w:lang w:val="en-US"/>
        </w:rPr>
      </w:pPr>
    </w:p>
    <w:p w:rsidR="00CA05DE" w:rsidRDefault="00CA05DE" w:rsidP="00C54D65">
      <w:pPr>
        <w:jc w:val="both"/>
        <w:rPr>
          <w:lang w:val="en-US"/>
        </w:rPr>
      </w:pPr>
    </w:p>
    <w:p w:rsidR="00CA05DE" w:rsidRDefault="00CA05DE" w:rsidP="00C54D65">
      <w:pPr>
        <w:jc w:val="both"/>
        <w:rPr>
          <w:lang w:val="en-US"/>
        </w:rPr>
      </w:pPr>
    </w:p>
    <w:p w:rsidR="00CA05DE" w:rsidRDefault="00CA05DE" w:rsidP="00C54D65">
      <w:pPr>
        <w:jc w:val="both"/>
        <w:rPr>
          <w:lang w:val="en-US"/>
        </w:rPr>
      </w:pPr>
    </w:p>
    <w:p w:rsidR="00CA05DE" w:rsidRDefault="00CA05DE" w:rsidP="00C54D65">
      <w:pPr>
        <w:jc w:val="both"/>
        <w:rPr>
          <w:lang w:val="en-US"/>
        </w:rPr>
      </w:pPr>
    </w:p>
    <w:p w:rsidR="00CA05DE" w:rsidRDefault="00CA05DE" w:rsidP="00C54D65">
      <w:pPr>
        <w:jc w:val="both"/>
        <w:rPr>
          <w:lang w:val="en-US"/>
        </w:rPr>
      </w:pPr>
    </w:p>
    <w:p w:rsidR="00CA05DE" w:rsidRDefault="00CA05DE" w:rsidP="00C54D65">
      <w:pPr>
        <w:jc w:val="both"/>
        <w:rPr>
          <w:lang w:val="en-US"/>
        </w:rPr>
      </w:pPr>
    </w:p>
    <w:p w:rsidR="00CA05DE" w:rsidRDefault="00CA05DE" w:rsidP="00C54D65">
      <w:pPr>
        <w:jc w:val="both"/>
        <w:rPr>
          <w:lang w:val="en-US"/>
        </w:rPr>
      </w:pPr>
    </w:p>
    <w:p w:rsidR="00CA05DE" w:rsidRDefault="00CA05DE" w:rsidP="00C54D65">
      <w:pPr>
        <w:jc w:val="both"/>
        <w:rPr>
          <w:lang w:val="en-US"/>
        </w:rPr>
      </w:pPr>
    </w:p>
    <w:p w:rsidR="00CA05DE" w:rsidRDefault="00CA05DE" w:rsidP="00C54D65">
      <w:pPr>
        <w:jc w:val="both"/>
        <w:rPr>
          <w:lang w:val="en-US"/>
        </w:rPr>
      </w:pPr>
    </w:p>
    <w:p w:rsidR="00CA05DE" w:rsidRDefault="00CA05DE" w:rsidP="00C54D65">
      <w:pPr>
        <w:jc w:val="both"/>
        <w:rPr>
          <w:lang w:val="en-US"/>
        </w:rPr>
      </w:pPr>
    </w:p>
    <w:p w:rsidR="00CA05DE" w:rsidRDefault="00CA05DE" w:rsidP="00C54D65">
      <w:pPr>
        <w:jc w:val="both"/>
        <w:rPr>
          <w:lang w:val="en-US"/>
        </w:rPr>
      </w:pPr>
    </w:p>
    <w:p w:rsidR="00CA05DE" w:rsidRPr="003270CE" w:rsidRDefault="00CA05DE" w:rsidP="00C54D65">
      <w:pPr>
        <w:jc w:val="both"/>
        <w:rPr>
          <w:lang w:val="en-US"/>
        </w:rPr>
      </w:pPr>
    </w:p>
    <w:p w:rsidR="00C54D65" w:rsidRPr="005552AE" w:rsidRDefault="00C54D65" w:rsidP="005552AE">
      <w:pPr>
        <w:jc w:val="center"/>
        <w:rPr>
          <w:b/>
          <w:sz w:val="52"/>
          <w:szCs w:val="52"/>
          <w:lang w:val="en-US"/>
        </w:rPr>
      </w:pPr>
      <w:r w:rsidRPr="003270CE">
        <w:rPr>
          <w:b/>
          <w:sz w:val="52"/>
          <w:szCs w:val="52"/>
          <w:lang w:val="en-US"/>
        </w:rPr>
        <w:t>ACKNOWLEDGEMENT</w:t>
      </w:r>
    </w:p>
    <w:p w:rsidR="00C54D65" w:rsidRDefault="00C54D65" w:rsidP="00CA05DE">
      <w:pPr>
        <w:rPr>
          <w:b/>
          <w:sz w:val="32"/>
          <w:szCs w:val="32"/>
        </w:rPr>
      </w:pPr>
    </w:p>
    <w:p w:rsidR="00C62033" w:rsidRPr="00750CFA" w:rsidRDefault="00C62033" w:rsidP="00C54D65">
      <w:pPr>
        <w:jc w:val="center"/>
        <w:rPr>
          <w:b/>
          <w:sz w:val="32"/>
          <w:szCs w:val="32"/>
          <w:lang w:val="en-US"/>
        </w:rPr>
      </w:pPr>
    </w:p>
    <w:p w:rsidR="00EA3B26" w:rsidRDefault="00EA3B26" w:rsidP="00C54D65">
      <w:pPr>
        <w:jc w:val="center"/>
        <w:rPr>
          <w:b/>
          <w:sz w:val="32"/>
          <w:szCs w:val="32"/>
        </w:rPr>
      </w:pPr>
    </w:p>
    <w:p w:rsidR="00EA3B26" w:rsidRDefault="00EA3B26" w:rsidP="00C54D65">
      <w:pPr>
        <w:jc w:val="center"/>
        <w:rPr>
          <w:b/>
          <w:sz w:val="32"/>
          <w:szCs w:val="32"/>
        </w:rPr>
      </w:pPr>
    </w:p>
    <w:p w:rsidR="00EA3B26" w:rsidRDefault="00EA3B26" w:rsidP="00C54D65">
      <w:pPr>
        <w:jc w:val="center"/>
        <w:rPr>
          <w:b/>
          <w:sz w:val="32"/>
          <w:szCs w:val="32"/>
        </w:rPr>
      </w:pPr>
    </w:p>
    <w:p w:rsidR="00C54D65" w:rsidRDefault="00C62033" w:rsidP="00C54D65">
      <w:pPr>
        <w:jc w:val="center"/>
        <w:rPr>
          <w:b/>
          <w:sz w:val="28"/>
          <w:szCs w:val="28"/>
          <w:lang w:val="en-US"/>
        </w:rPr>
      </w:pPr>
      <w:r>
        <w:rPr>
          <w:b/>
          <w:sz w:val="28"/>
          <w:szCs w:val="28"/>
          <w:lang w:val="en-US"/>
        </w:rPr>
        <w:t>This Focus Group</w:t>
      </w:r>
      <w:r w:rsidR="00FC5099">
        <w:rPr>
          <w:b/>
          <w:sz w:val="28"/>
          <w:szCs w:val="28"/>
          <w:lang w:val="en-US"/>
        </w:rPr>
        <w:t xml:space="preserve"> Report was</w:t>
      </w:r>
      <w:r w:rsidR="00C54D65">
        <w:rPr>
          <w:b/>
          <w:sz w:val="28"/>
          <w:szCs w:val="28"/>
          <w:lang w:val="en-US"/>
        </w:rPr>
        <w:t xml:space="preserve"> written by:</w:t>
      </w:r>
    </w:p>
    <w:p w:rsidR="00C54D65" w:rsidRDefault="00C54D65" w:rsidP="00C54D65">
      <w:pPr>
        <w:jc w:val="center"/>
        <w:rPr>
          <w:b/>
          <w:sz w:val="28"/>
          <w:szCs w:val="28"/>
          <w:lang w:val="en-US"/>
        </w:rPr>
      </w:pPr>
    </w:p>
    <w:p w:rsidR="002C1B0A" w:rsidRPr="00E91D92" w:rsidRDefault="00CA05DE" w:rsidP="0004453C">
      <w:pPr>
        <w:jc w:val="center"/>
        <w:rPr>
          <w:lang w:val="en-US"/>
        </w:rPr>
      </w:pPr>
      <w:r w:rsidRPr="00E91D92">
        <w:rPr>
          <w:lang w:val="en-US"/>
        </w:rPr>
        <w:t>Sever-Gabriel RACZ</w:t>
      </w:r>
    </w:p>
    <w:p w:rsidR="00EA3B26" w:rsidRPr="00E91D92" w:rsidRDefault="00CA05DE" w:rsidP="0004453C">
      <w:pPr>
        <w:jc w:val="center"/>
        <w:rPr>
          <w:lang w:val="en-US"/>
        </w:rPr>
      </w:pPr>
      <w:proofErr w:type="spellStart"/>
      <w:r w:rsidRPr="00E91D92">
        <w:rPr>
          <w:lang w:val="en-US"/>
        </w:rPr>
        <w:t>Claudiu</w:t>
      </w:r>
      <w:proofErr w:type="spellEnd"/>
      <w:r w:rsidRPr="00E91D92">
        <w:rPr>
          <w:lang w:val="en-US"/>
        </w:rPr>
        <w:t xml:space="preserve"> </w:t>
      </w:r>
      <w:proofErr w:type="spellStart"/>
      <w:r w:rsidRPr="00E91D92">
        <w:rPr>
          <w:lang w:val="en-US"/>
        </w:rPr>
        <w:t>Vasile</w:t>
      </w:r>
      <w:proofErr w:type="spellEnd"/>
      <w:r w:rsidRPr="00E91D92">
        <w:rPr>
          <w:lang w:val="en-US"/>
        </w:rPr>
        <w:t xml:space="preserve"> KIFOR</w:t>
      </w:r>
    </w:p>
    <w:p w:rsidR="00E91D92" w:rsidRPr="00E91D92" w:rsidRDefault="00E91D92" w:rsidP="0004453C">
      <w:pPr>
        <w:jc w:val="center"/>
        <w:rPr>
          <w:lang w:val="ro-RO"/>
        </w:rPr>
      </w:pPr>
      <w:proofErr w:type="spellStart"/>
      <w:r w:rsidRPr="00E91D92">
        <w:rPr>
          <w:lang w:val="en-US"/>
        </w:rPr>
        <w:t>Liviu-Ioan</w:t>
      </w:r>
      <w:proofErr w:type="spellEnd"/>
      <w:r w:rsidRPr="00E91D92">
        <w:rPr>
          <w:lang w:val="en-US"/>
        </w:rPr>
        <w:t xml:space="preserve"> RO</w:t>
      </w:r>
      <w:r w:rsidRPr="00E91D92">
        <w:rPr>
          <w:lang w:val="ro-RO"/>
        </w:rPr>
        <w:t>ȘCA</w:t>
      </w:r>
    </w:p>
    <w:p w:rsidR="00EA3B26" w:rsidRPr="00E91D92" w:rsidRDefault="00CA05DE" w:rsidP="0004453C">
      <w:pPr>
        <w:jc w:val="center"/>
        <w:rPr>
          <w:lang w:val="en-US"/>
        </w:rPr>
      </w:pPr>
      <w:r w:rsidRPr="00E91D92">
        <w:rPr>
          <w:lang w:val="en-US"/>
        </w:rPr>
        <w:t>Radu-Eugen BREAZ</w:t>
      </w:r>
    </w:p>
    <w:p w:rsidR="00E91D92" w:rsidRPr="00E91D92" w:rsidRDefault="00E91D92" w:rsidP="0004453C">
      <w:pPr>
        <w:jc w:val="center"/>
        <w:rPr>
          <w:lang w:val="en-US"/>
        </w:rPr>
      </w:pPr>
      <w:r w:rsidRPr="00E91D92">
        <w:rPr>
          <w:lang w:val="en-US"/>
        </w:rPr>
        <w:t>Valentin OLEKSIK</w:t>
      </w:r>
    </w:p>
    <w:p w:rsidR="00E91D92" w:rsidRPr="00E91D92" w:rsidRDefault="00E91D92" w:rsidP="0004453C">
      <w:pPr>
        <w:jc w:val="center"/>
        <w:rPr>
          <w:lang w:val="en-US"/>
        </w:rPr>
      </w:pPr>
      <w:r w:rsidRPr="00E91D92">
        <w:rPr>
          <w:lang w:val="en-US"/>
        </w:rPr>
        <w:t>Adrian PASCU</w:t>
      </w:r>
    </w:p>
    <w:p w:rsidR="00E91D92" w:rsidRPr="00E91D92" w:rsidRDefault="00E91D92" w:rsidP="0004453C">
      <w:pPr>
        <w:jc w:val="center"/>
        <w:rPr>
          <w:lang w:val="en-US"/>
        </w:rPr>
      </w:pPr>
      <w:proofErr w:type="spellStart"/>
      <w:r w:rsidRPr="00E91D92">
        <w:rPr>
          <w:lang w:val="en-US"/>
        </w:rPr>
        <w:t>Ilie</w:t>
      </w:r>
      <w:proofErr w:type="spellEnd"/>
      <w:r w:rsidRPr="00E91D92">
        <w:rPr>
          <w:lang w:val="en-US"/>
        </w:rPr>
        <w:t xml:space="preserve"> POPP</w:t>
      </w:r>
    </w:p>
    <w:p w:rsidR="00E91D92" w:rsidRPr="00E91D92" w:rsidRDefault="00E91D92" w:rsidP="0004453C">
      <w:pPr>
        <w:jc w:val="center"/>
        <w:rPr>
          <w:lang w:val="en-US"/>
        </w:rPr>
      </w:pPr>
      <w:r w:rsidRPr="00E91D92">
        <w:rPr>
          <w:lang w:val="en-US"/>
        </w:rPr>
        <w:t>Cristina BIRIȘ</w:t>
      </w:r>
      <w:bookmarkStart w:id="2" w:name="_GoBack"/>
      <w:bookmarkEnd w:id="2"/>
    </w:p>
    <w:p w:rsidR="00E91D92" w:rsidRPr="00E91D92" w:rsidRDefault="00E91D92" w:rsidP="0004453C">
      <w:pPr>
        <w:jc w:val="center"/>
        <w:rPr>
          <w:lang w:val="en-US"/>
        </w:rPr>
      </w:pPr>
      <w:r w:rsidRPr="00E91D92">
        <w:rPr>
          <w:lang w:val="en-US"/>
        </w:rPr>
        <w:t>Anca-Lucia CHICEA</w:t>
      </w:r>
    </w:p>
    <w:p w:rsidR="00E91D92" w:rsidRPr="00E91D92" w:rsidRDefault="00E91D92" w:rsidP="0004453C">
      <w:pPr>
        <w:jc w:val="center"/>
        <w:rPr>
          <w:lang w:val="en-US"/>
        </w:rPr>
      </w:pPr>
      <w:r w:rsidRPr="00E91D92">
        <w:rPr>
          <w:lang w:val="en-US"/>
        </w:rPr>
        <w:t>Mihai CRENGANIȘ</w:t>
      </w:r>
    </w:p>
    <w:p w:rsidR="00E91D92" w:rsidRPr="00E91D92" w:rsidRDefault="00E91D92" w:rsidP="0004453C">
      <w:pPr>
        <w:jc w:val="center"/>
        <w:rPr>
          <w:lang w:val="en-US"/>
        </w:rPr>
      </w:pPr>
      <w:r w:rsidRPr="00E91D92">
        <w:rPr>
          <w:lang w:val="en-US"/>
        </w:rPr>
        <w:t>Claudia GÎRJOB</w:t>
      </w:r>
    </w:p>
    <w:p w:rsidR="00E91D92" w:rsidRPr="00E91D92" w:rsidRDefault="00E91D92" w:rsidP="0004453C">
      <w:pPr>
        <w:jc w:val="center"/>
        <w:rPr>
          <w:lang w:val="en-US"/>
        </w:rPr>
      </w:pPr>
      <w:r w:rsidRPr="00E91D92">
        <w:rPr>
          <w:lang w:val="en-US"/>
        </w:rPr>
        <w:t>Elena SIMA</w:t>
      </w:r>
    </w:p>
    <w:p w:rsidR="00E91D92" w:rsidRPr="00E91D92" w:rsidRDefault="00E91D92" w:rsidP="0004453C">
      <w:pPr>
        <w:jc w:val="center"/>
        <w:rPr>
          <w:lang w:val="en-US"/>
        </w:rPr>
      </w:pPr>
      <w:r w:rsidRPr="00E91D92">
        <w:rPr>
          <w:lang w:val="en-US"/>
        </w:rPr>
        <w:t>Melania TERA</w:t>
      </w:r>
    </w:p>
    <w:p w:rsidR="00CA05DE" w:rsidRPr="0004453C" w:rsidRDefault="00CA05DE" w:rsidP="0004453C">
      <w:pPr>
        <w:jc w:val="center"/>
        <w:rPr>
          <w:sz w:val="28"/>
          <w:szCs w:val="28"/>
          <w:lang w:val="en-US"/>
        </w:rPr>
      </w:pPr>
    </w:p>
    <w:p w:rsidR="0004453C" w:rsidRDefault="00CA05DE" w:rsidP="00C54D65">
      <w:pPr>
        <w:pStyle w:val="Paragrafoelenco"/>
        <w:ind w:left="0"/>
        <w:jc w:val="center"/>
        <w:rPr>
          <w:b/>
          <w:sz w:val="32"/>
          <w:szCs w:val="32"/>
          <w:lang w:val="en-US"/>
        </w:rPr>
      </w:pPr>
      <w:r>
        <w:rPr>
          <w:b/>
          <w:sz w:val="32"/>
          <w:szCs w:val="32"/>
          <w:lang w:val="en-US"/>
        </w:rPr>
        <w:t>from Lucian Blaga University of Sibiu, Engineering Faculty</w:t>
      </w:r>
    </w:p>
    <w:p w:rsidR="0004453C" w:rsidRDefault="0004453C" w:rsidP="00C54D65">
      <w:pPr>
        <w:pStyle w:val="Paragrafoelenco"/>
        <w:ind w:left="0"/>
        <w:jc w:val="center"/>
        <w:rPr>
          <w:b/>
          <w:sz w:val="32"/>
          <w:szCs w:val="32"/>
          <w:lang w:val="en-US"/>
        </w:rPr>
      </w:pPr>
    </w:p>
    <w:p w:rsidR="0004453C" w:rsidRDefault="0004453C" w:rsidP="00C54D65">
      <w:pPr>
        <w:pStyle w:val="Paragrafoelenco"/>
        <w:ind w:left="0"/>
        <w:jc w:val="center"/>
        <w:rPr>
          <w:b/>
          <w:sz w:val="32"/>
          <w:szCs w:val="32"/>
          <w:lang w:val="en-US"/>
        </w:rPr>
      </w:pPr>
    </w:p>
    <w:p w:rsidR="0004453C" w:rsidRDefault="0004453C" w:rsidP="00C54D65">
      <w:pPr>
        <w:pStyle w:val="Paragrafoelenco"/>
        <w:ind w:left="0"/>
        <w:jc w:val="center"/>
        <w:rPr>
          <w:b/>
          <w:sz w:val="32"/>
          <w:szCs w:val="32"/>
          <w:lang w:val="en-US"/>
        </w:rPr>
      </w:pPr>
    </w:p>
    <w:p w:rsidR="0004453C" w:rsidRPr="0004453C" w:rsidRDefault="0004453C" w:rsidP="0004453C">
      <w:pPr>
        <w:jc w:val="both"/>
        <w:rPr>
          <w:lang w:val="en-US"/>
        </w:rPr>
      </w:pPr>
      <w:r>
        <w:rPr>
          <w:sz w:val="22"/>
          <w:szCs w:val="22"/>
        </w:rPr>
        <w:t>“</w:t>
      </w:r>
      <w:r w:rsidRPr="0004453C">
        <w:t xml:space="preserve">The </w:t>
      </w:r>
      <w:proofErr w:type="spellStart"/>
      <w:r w:rsidRPr="0004453C">
        <w:t>European</w:t>
      </w:r>
      <w:proofErr w:type="spellEnd"/>
      <w:r w:rsidRPr="0004453C">
        <w:t xml:space="preserve"> Commission support for the production of </w:t>
      </w:r>
      <w:proofErr w:type="spellStart"/>
      <w:r w:rsidRPr="0004453C">
        <w:t>this</w:t>
      </w:r>
      <w:proofErr w:type="spellEnd"/>
      <w:r w:rsidRPr="0004453C">
        <w:t xml:space="preserve"> publication </w:t>
      </w:r>
      <w:proofErr w:type="spellStart"/>
      <w:r w:rsidRPr="0004453C">
        <w:t>does</w:t>
      </w:r>
      <w:proofErr w:type="spellEnd"/>
      <w:r w:rsidRPr="0004453C">
        <w:t xml:space="preserve"> not </w:t>
      </w:r>
      <w:proofErr w:type="spellStart"/>
      <w:r w:rsidRPr="0004453C">
        <w:t>constitute</w:t>
      </w:r>
      <w:proofErr w:type="spellEnd"/>
      <w:r w:rsidRPr="0004453C">
        <w:t xml:space="preserve"> </w:t>
      </w:r>
      <w:proofErr w:type="spellStart"/>
      <w:r w:rsidRPr="0004453C">
        <w:t>endorsement</w:t>
      </w:r>
      <w:proofErr w:type="spellEnd"/>
      <w:r w:rsidRPr="0004453C">
        <w:t xml:space="preserve"> of the contents </w:t>
      </w:r>
      <w:proofErr w:type="spellStart"/>
      <w:r w:rsidRPr="0004453C">
        <w:t>which</w:t>
      </w:r>
      <w:proofErr w:type="spellEnd"/>
      <w:r w:rsidRPr="0004453C">
        <w:t xml:space="preserve"> </w:t>
      </w:r>
      <w:proofErr w:type="spellStart"/>
      <w:r w:rsidRPr="0004453C">
        <w:t>reflects</w:t>
      </w:r>
      <w:proofErr w:type="spellEnd"/>
      <w:r w:rsidRPr="0004453C">
        <w:t xml:space="preserve"> the </w:t>
      </w:r>
      <w:proofErr w:type="spellStart"/>
      <w:r w:rsidRPr="0004453C">
        <w:t>views</w:t>
      </w:r>
      <w:proofErr w:type="spellEnd"/>
      <w:r w:rsidRPr="0004453C">
        <w:t xml:space="preserve"> </w:t>
      </w:r>
      <w:proofErr w:type="spellStart"/>
      <w:r w:rsidRPr="0004453C">
        <w:t>only</w:t>
      </w:r>
      <w:proofErr w:type="spellEnd"/>
      <w:r w:rsidRPr="0004453C">
        <w:t xml:space="preserve"> of the </w:t>
      </w:r>
      <w:proofErr w:type="spellStart"/>
      <w:r w:rsidRPr="0004453C">
        <w:t>authors</w:t>
      </w:r>
      <w:proofErr w:type="spellEnd"/>
      <w:r w:rsidRPr="0004453C">
        <w:t xml:space="preserve">, and the Commission </w:t>
      </w:r>
      <w:proofErr w:type="spellStart"/>
      <w:r w:rsidRPr="0004453C">
        <w:t>cannot</w:t>
      </w:r>
      <w:proofErr w:type="spellEnd"/>
      <w:r w:rsidRPr="0004453C">
        <w:t xml:space="preserve"> </w:t>
      </w:r>
      <w:proofErr w:type="spellStart"/>
      <w:r w:rsidRPr="0004453C">
        <w:t>be</w:t>
      </w:r>
      <w:proofErr w:type="spellEnd"/>
      <w:r w:rsidRPr="0004453C">
        <w:t xml:space="preserve"> </w:t>
      </w:r>
      <w:proofErr w:type="spellStart"/>
      <w:r w:rsidRPr="0004453C">
        <w:t>held</w:t>
      </w:r>
      <w:proofErr w:type="spellEnd"/>
      <w:r w:rsidRPr="0004453C">
        <w:t xml:space="preserve"> </w:t>
      </w:r>
      <w:proofErr w:type="spellStart"/>
      <w:r w:rsidRPr="0004453C">
        <w:t>responsi</w:t>
      </w:r>
      <w:r w:rsidRPr="0004453C">
        <w:softHyphen/>
        <w:t>ble</w:t>
      </w:r>
      <w:proofErr w:type="spellEnd"/>
      <w:r w:rsidRPr="0004453C">
        <w:t xml:space="preserve"> for </w:t>
      </w:r>
      <w:proofErr w:type="spellStart"/>
      <w:r w:rsidRPr="0004453C">
        <w:t>any</w:t>
      </w:r>
      <w:proofErr w:type="spellEnd"/>
      <w:r w:rsidRPr="0004453C">
        <w:t xml:space="preserve"> use </w:t>
      </w:r>
      <w:proofErr w:type="spellStart"/>
      <w:r w:rsidRPr="0004453C">
        <w:t>which</w:t>
      </w:r>
      <w:proofErr w:type="spellEnd"/>
      <w:r w:rsidRPr="0004453C">
        <w:t xml:space="preserve"> </w:t>
      </w:r>
      <w:proofErr w:type="spellStart"/>
      <w:r w:rsidRPr="0004453C">
        <w:t>may</w:t>
      </w:r>
      <w:proofErr w:type="spellEnd"/>
      <w:r w:rsidRPr="0004453C">
        <w:t xml:space="preserve"> </w:t>
      </w:r>
      <w:proofErr w:type="spellStart"/>
      <w:r w:rsidRPr="0004453C">
        <w:t>be</w:t>
      </w:r>
      <w:proofErr w:type="spellEnd"/>
      <w:r w:rsidRPr="0004453C">
        <w:t xml:space="preserve"> made of the information </w:t>
      </w:r>
      <w:proofErr w:type="spellStart"/>
      <w:r w:rsidRPr="0004453C">
        <w:t>contained</w:t>
      </w:r>
      <w:proofErr w:type="spellEnd"/>
      <w:r w:rsidRPr="0004453C">
        <w:t xml:space="preserve"> </w:t>
      </w:r>
      <w:proofErr w:type="spellStart"/>
      <w:r w:rsidRPr="0004453C">
        <w:t>therein</w:t>
      </w:r>
      <w:proofErr w:type="spellEnd"/>
      <w:r w:rsidRPr="0004453C">
        <w:t>.”</w:t>
      </w:r>
    </w:p>
    <w:p w:rsidR="00C54D65" w:rsidRDefault="00C54D65" w:rsidP="00C54D65">
      <w:pPr>
        <w:pStyle w:val="Paragrafoelenco"/>
        <w:ind w:left="0"/>
        <w:jc w:val="center"/>
        <w:rPr>
          <w:b/>
          <w:sz w:val="32"/>
          <w:szCs w:val="32"/>
          <w:lang w:val="en-US"/>
        </w:rPr>
      </w:pPr>
    </w:p>
    <w:p w:rsidR="00B648F6" w:rsidRDefault="00B648F6" w:rsidP="00C54D65">
      <w:pPr>
        <w:pStyle w:val="Paragrafoelenco"/>
        <w:ind w:left="0"/>
        <w:jc w:val="center"/>
        <w:rPr>
          <w:b/>
          <w:sz w:val="32"/>
          <w:szCs w:val="32"/>
          <w:lang w:val="en-US"/>
        </w:rPr>
      </w:pPr>
    </w:p>
    <w:p w:rsidR="00B648F6" w:rsidRDefault="00B648F6" w:rsidP="00C54D65">
      <w:pPr>
        <w:pStyle w:val="Paragrafoelenco"/>
        <w:ind w:left="0"/>
        <w:jc w:val="center"/>
        <w:rPr>
          <w:b/>
          <w:sz w:val="32"/>
          <w:szCs w:val="32"/>
          <w:lang w:val="en-US"/>
        </w:rPr>
      </w:pPr>
    </w:p>
    <w:p w:rsidR="00B648F6" w:rsidRDefault="00B648F6" w:rsidP="00C54D65">
      <w:pPr>
        <w:pStyle w:val="Paragrafoelenco"/>
        <w:ind w:left="0"/>
        <w:jc w:val="center"/>
        <w:rPr>
          <w:b/>
          <w:sz w:val="32"/>
          <w:szCs w:val="32"/>
          <w:lang w:val="en-US"/>
        </w:rPr>
      </w:pPr>
    </w:p>
    <w:p w:rsidR="00B648F6" w:rsidRDefault="00B648F6" w:rsidP="00C54D65">
      <w:pPr>
        <w:pStyle w:val="Paragrafoelenco"/>
        <w:ind w:left="0"/>
        <w:jc w:val="center"/>
        <w:rPr>
          <w:b/>
          <w:sz w:val="32"/>
          <w:szCs w:val="32"/>
          <w:lang w:val="en-US"/>
        </w:rPr>
      </w:pPr>
    </w:p>
    <w:p w:rsidR="00B648F6" w:rsidRDefault="00B648F6" w:rsidP="00C54D65">
      <w:pPr>
        <w:pStyle w:val="Paragrafoelenco"/>
        <w:ind w:left="0"/>
        <w:jc w:val="center"/>
        <w:rPr>
          <w:b/>
          <w:sz w:val="32"/>
          <w:szCs w:val="32"/>
          <w:lang w:val="en-US"/>
        </w:rPr>
      </w:pPr>
    </w:p>
    <w:p w:rsidR="00B648F6" w:rsidRPr="00C54D65" w:rsidRDefault="00B648F6" w:rsidP="00A01148">
      <w:pPr>
        <w:pStyle w:val="Paragrafoelenco"/>
        <w:ind w:left="0"/>
        <w:rPr>
          <w:b/>
          <w:sz w:val="32"/>
          <w:szCs w:val="32"/>
          <w:lang w:val="en-US"/>
        </w:rPr>
      </w:pPr>
    </w:p>
    <w:sectPr w:rsidR="00B648F6" w:rsidRPr="00C54D65" w:rsidSect="007147B7">
      <w:headerReference w:type="default" r:id="rId8"/>
      <w:footerReference w:type="even" r:id="rId9"/>
      <w:footerReference w:type="default" r:id="rId10"/>
      <w:pgSz w:w="11906" w:h="16838"/>
      <w:pgMar w:top="1440" w:right="1080" w:bottom="1440" w:left="1080" w:header="81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339" w:rsidRDefault="00372339">
      <w:r>
        <w:separator/>
      </w:r>
    </w:p>
  </w:endnote>
  <w:endnote w:type="continuationSeparator" w:id="0">
    <w:p w:rsidR="00372339" w:rsidRDefault="0037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Bold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CF0" w:rsidRDefault="00584F66" w:rsidP="00DF1CF0">
    <w:pPr>
      <w:pStyle w:val="Subsol"/>
      <w:framePr w:wrap="around" w:vAnchor="text" w:hAnchor="margin" w:xAlign="right" w:y="1"/>
      <w:rPr>
        <w:rStyle w:val="Numrdepagin"/>
      </w:rPr>
    </w:pPr>
    <w:r>
      <w:rPr>
        <w:rStyle w:val="Numrdepagin"/>
      </w:rPr>
      <w:fldChar w:fldCharType="begin"/>
    </w:r>
    <w:r w:rsidR="00DF1CF0">
      <w:rPr>
        <w:rStyle w:val="Numrdepagin"/>
      </w:rPr>
      <w:instrText xml:space="preserve">PAGE  </w:instrText>
    </w:r>
    <w:r>
      <w:rPr>
        <w:rStyle w:val="Numrdepagin"/>
      </w:rPr>
      <w:fldChar w:fldCharType="end"/>
    </w:r>
  </w:p>
  <w:p w:rsidR="00DF1CF0" w:rsidRDefault="00DF1CF0" w:rsidP="00DF1CF0">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CF0" w:rsidRDefault="00584F66" w:rsidP="00DF1CF0">
    <w:pPr>
      <w:pStyle w:val="Subsol"/>
      <w:framePr w:wrap="around" w:vAnchor="text" w:hAnchor="margin" w:xAlign="right" w:y="1"/>
      <w:rPr>
        <w:rStyle w:val="Numrdepagin"/>
      </w:rPr>
    </w:pPr>
    <w:r>
      <w:rPr>
        <w:rStyle w:val="Numrdepagin"/>
      </w:rPr>
      <w:fldChar w:fldCharType="begin"/>
    </w:r>
    <w:r w:rsidR="00DF1CF0">
      <w:rPr>
        <w:rStyle w:val="Numrdepagin"/>
      </w:rPr>
      <w:instrText xml:space="preserve">PAGE  </w:instrText>
    </w:r>
    <w:r>
      <w:rPr>
        <w:rStyle w:val="Numrdepagin"/>
      </w:rPr>
      <w:fldChar w:fldCharType="separate"/>
    </w:r>
    <w:r w:rsidR="00424E18">
      <w:rPr>
        <w:rStyle w:val="Numrdepagin"/>
        <w:noProof/>
      </w:rPr>
      <w:t>5</w:t>
    </w:r>
    <w:r>
      <w:rPr>
        <w:rStyle w:val="Numrdepagin"/>
      </w:rPr>
      <w:fldChar w:fldCharType="end"/>
    </w:r>
  </w:p>
  <w:p w:rsidR="00005BF6" w:rsidRPr="00245CEA" w:rsidRDefault="0072503C" w:rsidP="00245CEA">
    <w:pPr>
      <w:spacing w:line="360" w:lineRule="auto"/>
      <w:jc w:val="center"/>
      <w:rPr>
        <w:sz w:val="18"/>
        <w:szCs w:val="18"/>
      </w:rPr>
    </w:pPr>
    <w:r>
      <w:rPr>
        <w:rFonts w:ascii="Arial" w:hAnsi="Arial" w:cs="Arial"/>
        <w:noProof/>
        <w:color w:val="000080"/>
        <w:sz w:val="22"/>
        <w:szCs w:val="22"/>
        <w:lang w:val="en-US" w:eastAsia="en-US"/>
      </w:rPr>
      <mc:AlternateContent>
        <mc:Choice Requires="wps">
          <w:drawing>
            <wp:anchor distT="0" distB="0" distL="114300" distR="114300" simplePos="0" relativeHeight="251657216" behindDoc="0" locked="0" layoutInCell="1" allowOverlap="1">
              <wp:simplePos x="0" y="0"/>
              <wp:positionH relativeFrom="column">
                <wp:posOffset>-609600</wp:posOffset>
              </wp:positionH>
              <wp:positionV relativeFrom="paragraph">
                <wp:posOffset>-140970</wp:posOffset>
              </wp:positionV>
              <wp:extent cx="7710805" cy="635"/>
              <wp:effectExtent l="9525" t="11430" r="13970" b="1651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0805" cy="635"/>
                      </a:xfrm>
                      <a:prstGeom prst="straightConnector1">
                        <a:avLst/>
                      </a:prstGeom>
                      <a:noFill/>
                      <a:ln w="19050">
                        <a:solidFill>
                          <a:srgbClr val="00206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382BB0D" id="_x0000_t32" coordsize="21600,21600" o:spt="32" o:oned="t" path="m,l21600,21600e" filled="f">
              <v:path arrowok="t" fillok="f" o:connecttype="none"/>
              <o:lock v:ext="edit" shapetype="t"/>
            </v:shapetype>
            <v:shape id="AutoShape 8" o:spid="_x0000_s1026" type="#_x0000_t32" style="position:absolute;margin-left:-48pt;margin-top:-11.1pt;width:607.1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" strokecolor="#002060" strokeweight="1.5pt">
              <v:shadow color="#243f60" opacity=".5" offset="1pt"/>
            </v:shape>
          </w:pict>
        </mc:Fallback>
      </mc:AlternateContent>
    </w:r>
    <w:r w:rsidR="00245CEA" w:rsidRPr="0036341D">
      <w:rPr>
        <w:rFonts w:ascii="Arial-BoldMT" w:hAnsi="Arial-BoldMT" w:cs="Arial-BoldMT"/>
        <w:b/>
        <w:bCs/>
        <w:sz w:val="18"/>
        <w:szCs w:val="18"/>
        <w:lang w:val="en-US"/>
      </w:rPr>
      <w:t>588378-EPP-1-2017-1-DE-EPPKA2-KA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339" w:rsidRDefault="00372339">
      <w:r>
        <w:separator/>
      </w:r>
    </w:p>
  </w:footnote>
  <w:footnote w:type="continuationSeparator" w:id="0">
    <w:p w:rsidR="00372339" w:rsidRDefault="00372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CF1" w:rsidRPr="00245CEA" w:rsidRDefault="00245CEA" w:rsidP="00245CEA">
    <w:pPr>
      <w:pStyle w:val="Antet"/>
    </w:pPr>
    <w:r>
      <w:object w:dxaOrig="14065" w:dyaOrig="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6pt;height:56.4pt">
          <v:imagedata r:id="rId1" o:title=""/>
        </v:shape>
        <o:OLEObject Type="Embed" ProgID="PBrush" ShapeID="_x0000_i1025" DrawAspect="Content" ObjectID="_159964034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269F8"/>
    <w:multiLevelType w:val="hybridMultilevel"/>
    <w:tmpl w:val="2B501E3A"/>
    <w:lvl w:ilvl="0" w:tplc="CA8AA854">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EB87C07"/>
    <w:multiLevelType w:val="hybridMultilevel"/>
    <w:tmpl w:val="2C088F24"/>
    <w:lvl w:ilvl="0" w:tplc="CA8AA854">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A5F1110"/>
    <w:multiLevelType w:val="hybridMultilevel"/>
    <w:tmpl w:val="A178FDA6"/>
    <w:lvl w:ilvl="0" w:tplc="CA8AA854">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BEA400A"/>
    <w:multiLevelType w:val="hybridMultilevel"/>
    <w:tmpl w:val="120CB5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42BD0B8D"/>
    <w:multiLevelType w:val="hybridMultilevel"/>
    <w:tmpl w:val="BB8A17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6DA778D4"/>
    <w:multiLevelType w:val="hybridMultilevel"/>
    <w:tmpl w:val="75D044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o:colormru v:ext="edit" colors="#15158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F99"/>
    <w:rsid w:val="00000411"/>
    <w:rsid w:val="000031B2"/>
    <w:rsid w:val="000041A8"/>
    <w:rsid w:val="00004D05"/>
    <w:rsid w:val="00005BF6"/>
    <w:rsid w:val="00010083"/>
    <w:rsid w:val="0001111D"/>
    <w:rsid w:val="00011750"/>
    <w:rsid w:val="000123A9"/>
    <w:rsid w:val="00023501"/>
    <w:rsid w:val="000264C7"/>
    <w:rsid w:val="00026B54"/>
    <w:rsid w:val="00030E46"/>
    <w:rsid w:val="0003266A"/>
    <w:rsid w:val="00033675"/>
    <w:rsid w:val="00034F8D"/>
    <w:rsid w:val="000350AF"/>
    <w:rsid w:val="000403F2"/>
    <w:rsid w:val="00040BC1"/>
    <w:rsid w:val="0004453C"/>
    <w:rsid w:val="00051C9D"/>
    <w:rsid w:val="00054D55"/>
    <w:rsid w:val="000554C4"/>
    <w:rsid w:val="000647CE"/>
    <w:rsid w:val="000661FB"/>
    <w:rsid w:val="00066A26"/>
    <w:rsid w:val="0007065C"/>
    <w:rsid w:val="00071951"/>
    <w:rsid w:val="00073307"/>
    <w:rsid w:val="00087038"/>
    <w:rsid w:val="00090471"/>
    <w:rsid w:val="000964A8"/>
    <w:rsid w:val="000970EC"/>
    <w:rsid w:val="000A11F0"/>
    <w:rsid w:val="000A3230"/>
    <w:rsid w:val="000A34C6"/>
    <w:rsid w:val="000A358F"/>
    <w:rsid w:val="000A5E53"/>
    <w:rsid w:val="000B22A2"/>
    <w:rsid w:val="000B3C20"/>
    <w:rsid w:val="000C0D73"/>
    <w:rsid w:val="000C2210"/>
    <w:rsid w:val="000E21BD"/>
    <w:rsid w:val="000E7EA6"/>
    <w:rsid w:val="000F1E51"/>
    <w:rsid w:val="000F609A"/>
    <w:rsid w:val="00103366"/>
    <w:rsid w:val="001062BF"/>
    <w:rsid w:val="00107FE8"/>
    <w:rsid w:val="001105E1"/>
    <w:rsid w:val="0011107C"/>
    <w:rsid w:val="001161EC"/>
    <w:rsid w:val="00125821"/>
    <w:rsid w:val="0012798C"/>
    <w:rsid w:val="00130ED4"/>
    <w:rsid w:val="0013441F"/>
    <w:rsid w:val="00136C07"/>
    <w:rsid w:val="00137F05"/>
    <w:rsid w:val="00143FB5"/>
    <w:rsid w:val="001445FB"/>
    <w:rsid w:val="00156191"/>
    <w:rsid w:val="00160874"/>
    <w:rsid w:val="001668B3"/>
    <w:rsid w:val="00181429"/>
    <w:rsid w:val="001826CF"/>
    <w:rsid w:val="00182BC3"/>
    <w:rsid w:val="0018409F"/>
    <w:rsid w:val="001927F3"/>
    <w:rsid w:val="001A1403"/>
    <w:rsid w:val="001A2075"/>
    <w:rsid w:val="001A6024"/>
    <w:rsid w:val="001B1250"/>
    <w:rsid w:val="001C3ADD"/>
    <w:rsid w:val="001C4640"/>
    <w:rsid w:val="001D01E9"/>
    <w:rsid w:val="001D4682"/>
    <w:rsid w:val="001D5B72"/>
    <w:rsid w:val="0020023A"/>
    <w:rsid w:val="00201EDA"/>
    <w:rsid w:val="00207613"/>
    <w:rsid w:val="00207BE7"/>
    <w:rsid w:val="002123FF"/>
    <w:rsid w:val="002128D6"/>
    <w:rsid w:val="00214295"/>
    <w:rsid w:val="00215CF1"/>
    <w:rsid w:val="00216089"/>
    <w:rsid w:val="00227974"/>
    <w:rsid w:val="00227EAA"/>
    <w:rsid w:val="002334AF"/>
    <w:rsid w:val="002347B2"/>
    <w:rsid w:val="002410B4"/>
    <w:rsid w:val="002411E2"/>
    <w:rsid w:val="00245654"/>
    <w:rsid w:val="00245CEA"/>
    <w:rsid w:val="00250FB6"/>
    <w:rsid w:val="002523A4"/>
    <w:rsid w:val="0026112D"/>
    <w:rsid w:val="00270007"/>
    <w:rsid w:val="00272F99"/>
    <w:rsid w:val="00276DC2"/>
    <w:rsid w:val="00284A13"/>
    <w:rsid w:val="002901C5"/>
    <w:rsid w:val="002913FD"/>
    <w:rsid w:val="002916CC"/>
    <w:rsid w:val="00292B47"/>
    <w:rsid w:val="00297B69"/>
    <w:rsid w:val="002A00F4"/>
    <w:rsid w:val="002B03DA"/>
    <w:rsid w:val="002B0758"/>
    <w:rsid w:val="002B0E6E"/>
    <w:rsid w:val="002B27C0"/>
    <w:rsid w:val="002B28AC"/>
    <w:rsid w:val="002B51F6"/>
    <w:rsid w:val="002B7C45"/>
    <w:rsid w:val="002C1B0A"/>
    <w:rsid w:val="002C3CC0"/>
    <w:rsid w:val="002D2122"/>
    <w:rsid w:val="002D7FB2"/>
    <w:rsid w:val="002E4895"/>
    <w:rsid w:val="002E6B6B"/>
    <w:rsid w:val="002F1762"/>
    <w:rsid w:val="002F5845"/>
    <w:rsid w:val="002F7B12"/>
    <w:rsid w:val="003002E7"/>
    <w:rsid w:val="003004F1"/>
    <w:rsid w:val="003005A2"/>
    <w:rsid w:val="003031B8"/>
    <w:rsid w:val="003037C7"/>
    <w:rsid w:val="00304CD8"/>
    <w:rsid w:val="00324294"/>
    <w:rsid w:val="00324F1E"/>
    <w:rsid w:val="003265CC"/>
    <w:rsid w:val="00332E6F"/>
    <w:rsid w:val="0033469A"/>
    <w:rsid w:val="003355DC"/>
    <w:rsid w:val="0034187C"/>
    <w:rsid w:val="00342A5D"/>
    <w:rsid w:val="00352ED6"/>
    <w:rsid w:val="0035393D"/>
    <w:rsid w:val="00354495"/>
    <w:rsid w:val="00355024"/>
    <w:rsid w:val="003556C9"/>
    <w:rsid w:val="00361109"/>
    <w:rsid w:val="00362385"/>
    <w:rsid w:val="003675C4"/>
    <w:rsid w:val="0037183B"/>
    <w:rsid w:val="00372339"/>
    <w:rsid w:val="00375AF0"/>
    <w:rsid w:val="00375DB7"/>
    <w:rsid w:val="00387052"/>
    <w:rsid w:val="0039264D"/>
    <w:rsid w:val="00392CBD"/>
    <w:rsid w:val="00393CDB"/>
    <w:rsid w:val="00396721"/>
    <w:rsid w:val="003972F0"/>
    <w:rsid w:val="003A5F40"/>
    <w:rsid w:val="003A718E"/>
    <w:rsid w:val="003B4D6B"/>
    <w:rsid w:val="003B69B1"/>
    <w:rsid w:val="003B6D82"/>
    <w:rsid w:val="003C4949"/>
    <w:rsid w:val="003C4CB9"/>
    <w:rsid w:val="003C57ED"/>
    <w:rsid w:val="003D042D"/>
    <w:rsid w:val="003D1CC2"/>
    <w:rsid w:val="003D5015"/>
    <w:rsid w:val="003D55F3"/>
    <w:rsid w:val="003D743D"/>
    <w:rsid w:val="003E5C3C"/>
    <w:rsid w:val="003E5C83"/>
    <w:rsid w:val="003F0563"/>
    <w:rsid w:val="003F4374"/>
    <w:rsid w:val="003F5BCD"/>
    <w:rsid w:val="003F699A"/>
    <w:rsid w:val="003F7C35"/>
    <w:rsid w:val="004017B1"/>
    <w:rsid w:val="00402B16"/>
    <w:rsid w:val="004114BE"/>
    <w:rsid w:val="00416AFB"/>
    <w:rsid w:val="00417FF5"/>
    <w:rsid w:val="00421AF4"/>
    <w:rsid w:val="00421E55"/>
    <w:rsid w:val="00424E18"/>
    <w:rsid w:val="00431992"/>
    <w:rsid w:val="0043339A"/>
    <w:rsid w:val="00434913"/>
    <w:rsid w:val="00447BEB"/>
    <w:rsid w:val="00447DB1"/>
    <w:rsid w:val="00450A17"/>
    <w:rsid w:val="00453128"/>
    <w:rsid w:val="00453801"/>
    <w:rsid w:val="00454CBE"/>
    <w:rsid w:val="00460FD8"/>
    <w:rsid w:val="00461059"/>
    <w:rsid w:val="00461F12"/>
    <w:rsid w:val="00463921"/>
    <w:rsid w:val="004775A4"/>
    <w:rsid w:val="00477B1E"/>
    <w:rsid w:val="00483A0D"/>
    <w:rsid w:val="00496B01"/>
    <w:rsid w:val="00497D9C"/>
    <w:rsid w:val="004A055E"/>
    <w:rsid w:val="004A334F"/>
    <w:rsid w:val="004A3537"/>
    <w:rsid w:val="004A4E6A"/>
    <w:rsid w:val="004A69D6"/>
    <w:rsid w:val="004B08A8"/>
    <w:rsid w:val="004B76F6"/>
    <w:rsid w:val="004C1EBF"/>
    <w:rsid w:val="004C6148"/>
    <w:rsid w:val="004D02F5"/>
    <w:rsid w:val="004D0409"/>
    <w:rsid w:val="004D7AC7"/>
    <w:rsid w:val="004E0B9C"/>
    <w:rsid w:val="004E5443"/>
    <w:rsid w:val="004E70B2"/>
    <w:rsid w:val="004E7989"/>
    <w:rsid w:val="004F7140"/>
    <w:rsid w:val="0050051F"/>
    <w:rsid w:val="00504AE3"/>
    <w:rsid w:val="00505CFF"/>
    <w:rsid w:val="00505E70"/>
    <w:rsid w:val="00506D4F"/>
    <w:rsid w:val="00514408"/>
    <w:rsid w:val="00516F74"/>
    <w:rsid w:val="00523001"/>
    <w:rsid w:val="0052331B"/>
    <w:rsid w:val="00531AE7"/>
    <w:rsid w:val="00531BDD"/>
    <w:rsid w:val="00536B93"/>
    <w:rsid w:val="00544030"/>
    <w:rsid w:val="00547633"/>
    <w:rsid w:val="0055198E"/>
    <w:rsid w:val="005552AE"/>
    <w:rsid w:val="00556065"/>
    <w:rsid w:val="00560705"/>
    <w:rsid w:val="00565F55"/>
    <w:rsid w:val="0057652F"/>
    <w:rsid w:val="00584F66"/>
    <w:rsid w:val="00585278"/>
    <w:rsid w:val="00587CCB"/>
    <w:rsid w:val="0059069E"/>
    <w:rsid w:val="0059310D"/>
    <w:rsid w:val="00595843"/>
    <w:rsid w:val="00595E6D"/>
    <w:rsid w:val="005A1436"/>
    <w:rsid w:val="005A415D"/>
    <w:rsid w:val="005A6EFB"/>
    <w:rsid w:val="005B40F1"/>
    <w:rsid w:val="005B521E"/>
    <w:rsid w:val="005C1D6C"/>
    <w:rsid w:val="005C42FD"/>
    <w:rsid w:val="005C6CA4"/>
    <w:rsid w:val="005D1468"/>
    <w:rsid w:val="005D1A75"/>
    <w:rsid w:val="005D4E92"/>
    <w:rsid w:val="005D5820"/>
    <w:rsid w:val="005D71E8"/>
    <w:rsid w:val="005E05D7"/>
    <w:rsid w:val="005E1179"/>
    <w:rsid w:val="005F39E8"/>
    <w:rsid w:val="005F78D0"/>
    <w:rsid w:val="0060635F"/>
    <w:rsid w:val="006067B4"/>
    <w:rsid w:val="00611CE7"/>
    <w:rsid w:val="00612E3C"/>
    <w:rsid w:val="00614172"/>
    <w:rsid w:val="00614557"/>
    <w:rsid w:val="00615AAA"/>
    <w:rsid w:val="00616F0C"/>
    <w:rsid w:val="006174A7"/>
    <w:rsid w:val="006203D4"/>
    <w:rsid w:val="00621290"/>
    <w:rsid w:val="006237F4"/>
    <w:rsid w:val="00624F58"/>
    <w:rsid w:val="00625BF8"/>
    <w:rsid w:val="00627236"/>
    <w:rsid w:val="00631E41"/>
    <w:rsid w:val="00633857"/>
    <w:rsid w:val="00637E0F"/>
    <w:rsid w:val="00651627"/>
    <w:rsid w:val="0065571E"/>
    <w:rsid w:val="00660448"/>
    <w:rsid w:val="0066080E"/>
    <w:rsid w:val="00661179"/>
    <w:rsid w:val="006641D4"/>
    <w:rsid w:val="0066492F"/>
    <w:rsid w:val="0067313D"/>
    <w:rsid w:val="00683AA9"/>
    <w:rsid w:val="006851B5"/>
    <w:rsid w:val="006855E4"/>
    <w:rsid w:val="00686694"/>
    <w:rsid w:val="006866CF"/>
    <w:rsid w:val="00686CFF"/>
    <w:rsid w:val="00686D58"/>
    <w:rsid w:val="00690E02"/>
    <w:rsid w:val="006A4FE8"/>
    <w:rsid w:val="006B062C"/>
    <w:rsid w:val="006B22EF"/>
    <w:rsid w:val="006B2642"/>
    <w:rsid w:val="006B404C"/>
    <w:rsid w:val="006B4155"/>
    <w:rsid w:val="006B4957"/>
    <w:rsid w:val="006B7CE1"/>
    <w:rsid w:val="006C0B87"/>
    <w:rsid w:val="006C0C42"/>
    <w:rsid w:val="006C4573"/>
    <w:rsid w:val="006C5D40"/>
    <w:rsid w:val="006D0DF6"/>
    <w:rsid w:val="006D0E2B"/>
    <w:rsid w:val="006D3CCA"/>
    <w:rsid w:val="006D5025"/>
    <w:rsid w:val="006E152C"/>
    <w:rsid w:val="006E1905"/>
    <w:rsid w:val="006E4C77"/>
    <w:rsid w:val="006F2B27"/>
    <w:rsid w:val="006F4366"/>
    <w:rsid w:val="006F5023"/>
    <w:rsid w:val="006F7072"/>
    <w:rsid w:val="0070097D"/>
    <w:rsid w:val="00706D51"/>
    <w:rsid w:val="00711BE1"/>
    <w:rsid w:val="007127E5"/>
    <w:rsid w:val="00712DF8"/>
    <w:rsid w:val="007147B7"/>
    <w:rsid w:val="00717A30"/>
    <w:rsid w:val="007210D4"/>
    <w:rsid w:val="007248BD"/>
    <w:rsid w:val="0072503C"/>
    <w:rsid w:val="007265B8"/>
    <w:rsid w:val="00727005"/>
    <w:rsid w:val="0072789A"/>
    <w:rsid w:val="00731DC4"/>
    <w:rsid w:val="007455A0"/>
    <w:rsid w:val="00750CFA"/>
    <w:rsid w:val="00752136"/>
    <w:rsid w:val="00755EA8"/>
    <w:rsid w:val="00756212"/>
    <w:rsid w:val="0076472D"/>
    <w:rsid w:val="00770A02"/>
    <w:rsid w:val="00771ACD"/>
    <w:rsid w:val="007720C2"/>
    <w:rsid w:val="00773E58"/>
    <w:rsid w:val="00777A40"/>
    <w:rsid w:val="00786291"/>
    <w:rsid w:val="007A204E"/>
    <w:rsid w:val="007A55C5"/>
    <w:rsid w:val="007A5BBE"/>
    <w:rsid w:val="007A7A9E"/>
    <w:rsid w:val="007B1B5C"/>
    <w:rsid w:val="007B20B1"/>
    <w:rsid w:val="007B3499"/>
    <w:rsid w:val="007C5081"/>
    <w:rsid w:val="007C6145"/>
    <w:rsid w:val="007D0C20"/>
    <w:rsid w:val="007D3E54"/>
    <w:rsid w:val="007D6023"/>
    <w:rsid w:val="007E4A44"/>
    <w:rsid w:val="007E4FD8"/>
    <w:rsid w:val="007E7AB0"/>
    <w:rsid w:val="007E7AE7"/>
    <w:rsid w:val="007F7FF7"/>
    <w:rsid w:val="008026E4"/>
    <w:rsid w:val="00804ADE"/>
    <w:rsid w:val="00806345"/>
    <w:rsid w:val="00811882"/>
    <w:rsid w:val="008130C7"/>
    <w:rsid w:val="00814C47"/>
    <w:rsid w:val="00815065"/>
    <w:rsid w:val="00817CAF"/>
    <w:rsid w:val="00820814"/>
    <w:rsid w:val="00823334"/>
    <w:rsid w:val="00826822"/>
    <w:rsid w:val="0083326D"/>
    <w:rsid w:val="00836DE9"/>
    <w:rsid w:val="0084169C"/>
    <w:rsid w:val="008512F6"/>
    <w:rsid w:val="00855D87"/>
    <w:rsid w:val="00860D20"/>
    <w:rsid w:val="00861236"/>
    <w:rsid w:val="008613F6"/>
    <w:rsid w:val="00864738"/>
    <w:rsid w:val="008705BC"/>
    <w:rsid w:val="00875EE8"/>
    <w:rsid w:val="00880E7C"/>
    <w:rsid w:val="00881A1A"/>
    <w:rsid w:val="00882BB9"/>
    <w:rsid w:val="008874AE"/>
    <w:rsid w:val="00896A70"/>
    <w:rsid w:val="00897538"/>
    <w:rsid w:val="008A1D43"/>
    <w:rsid w:val="008A26CC"/>
    <w:rsid w:val="008A2989"/>
    <w:rsid w:val="008A5F91"/>
    <w:rsid w:val="008B18A2"/>
    <w:rsid w:val="008B1D4F"/>
    <w:rsid w:val="008B2E86"/>
    <w:rsid w:val="008C2752"/>
    <w:rsid w:val="008C29D5"/>
    <w:rsid w:val="008C5ED3"/>
    <w:rsid w:val="008F65A9"/>
    <w:rsid w:val="00900259"/>
    <w:rsid w:val="00904021"/>
    <w:rsid w:val="0090777D"/>
    <w:rsid w:val="00910DE0"/>
    <w:rsid w:val="00914E8D"/>
    <w:rsid w:val="0092652D"/>
    <w:rsid w:val="00926ACB"/>
    <w:rsid w:val="009307AD"/>
    <w:rsid w:val="00931C24"/>
    <w:rsid w:val="00933D13"/>
    <w:rsid w:val="00952F18"/>
    <w:rsid w:val="00956F4F"/>
    <w:rsid w:val="009579DF"/>
    <w:rsid w:val="009653BA"/>
    <w:rsid w:val="00966411"/>
    <w:rsid w:val="009704EA"/>
    <w:rsid w:val="0097093F"/>
    <w:rsid w:val="00971588"/>
    <w:rsid w:val="00971627"/>
    <w:rsid w:val="00976A78"/>
    <w:rsid w:val="00981064"/>
    <w:rsid w:val="00992C1F"/>
    <w:rsid w:val="009945EB"/>
    <w:rsid w:val="00996CEE"/>
    <w:rsid w:val="009A3109"/>
    <w:rsid w:val="009A3B15"/>
    <w:rsid w:val="009A4873"/>
    <w:rsid w:val="009A4DFD"/>
    <w:rsid w:val="009A734F"/>
    <w:rsid w:val="009B2CA1"/>
    <w:rsid w:val="009B41E4"/>
    <w:rsid w:val="009B5216"/>
    <w:rsid w:val="009B74B1"/>
    <w:rsid w:val="009B7F50"/>
    <w:rsid w:val="009C2F4D"/>
    <w:rsid w:val="009D48E3"/>
    <w:rsid w:val="009D4B0B"/>
    <w:rsid w:val="009D65A6"/>
    <w:rsid w:val="009D6EDB"/>
    <w:rsid w:val="009E225B"/>
    <w:rsid w:val="009E342F"/>
    <w:rsid w:val="00A008BC"/>
    <w:rsid w:val="00A01148"/>
    <w:rsid w:val="00A01639"/>
    <w:rsid w:val="00A025CA"/>
    <w:rsid w:val="00A031E2"/>
    <w:rsid w:val="00A0457E"/>
    <w:rsid w:val="00A1445A"/>
    <w:rsid w:val="00A14F8E"/>
    <w:rsid w:val="00A171D4"/>
    <w:rsid w:val="00A179AC"/>
    <w:rsid w:val="00A22192"/>
    <w:rsid w:val="00A22ED1"/>
    <w:rsid w:val="00A30FEC"/>
    <w:rsid w:val="00A3213D"/>
    <w:rsid w:val="00A35491"/>
    <w:rsid w:val="00A43970"/>
    <w:rsid w:val="00A43BAA"/>
    <w:rsid w:val="00A44536"/>
    <w:rsid w:val="00A507AE"/>
    <w:rsid w:val="00A50AEC"/>
    <w:rsid w:val="00A53DBC"/>
    <w:rsid w:val="00A54B7A"/>
    <w:rsid w:val="00A63AB0"/>
    <w:rsid w:val="00A64A5B"/>
    <w:rsid w:val="00A675BF"/>
    <w:rsid w:val="00A67D37"/>
    <w:rsid w:val="00A73D99"/>
    <w:rsid w:val="00A7596B"/>
    <w:rsid w:val="00A846D8"/>
    <w:rsid w:val="00A92118"/>
    <w:rsid w:val="00A949C4"/>
    <w:rsid w:val="00AA41B6"/>
    <w:rsid w:val="00AA4497"/>
    <w:rsid w:val="00AA5954"/>
    <w:rsid w:val="00AA5A6A"/>
    <w:rsid w:val="00AB068F"/>
    <w:rsid w:val="00AB1687"/>
    <w:rsid w:val="00AB2C42"/>
    <w:rsid w:val="00AB3EA4"/>
    <w:rsid w:val="00AB7333"/>
    <w:rsid w:val="00AB765A"/>
    <w:rsid w:val="00AC7315"/>
    <w:rsid w:val="00AD182A"/>
    <w:rsid w:val="00AD2E23"/>
    <w:rsid w:val="00AE072E"/>
    <w:rsid w:val="00AE1B6A"/>
    <w:rsid w:val="00AE2115"/>
    <w:rsid w:val="00AE31C1"/>
    <w:rsid w:val="00AE48D9"/>
    <w:rsid w:val="00AE5191"/>
    <w:rsid w:val="00AF53E0"/>
    <w:rsid w:val="00B01301"/>
    <w:rsid w:val="00B013EC"/>
    <w:rsid w:val="00B060B1"/>
    <w:rsid w:val="00B06420"/>
    <w:rsid w:val="00B067AF"/>
    <w:rsid w:val="00B0732C"/>
    <w:rsid w:val="00B11CE1"/>
    <w:rsid w:val="00B11F50"/>
    <w:rsid w:val="00B15DD9"/>
    <w:rsid w:val="00B208F8"/>
    <w:rsid w:val="00B3026C"/>
    <w:rsid w:val="00B41443"/>
    <w:rsid w:val="00B42F8E"/>
    <w:rsid w:val="00B46006"/>
    <w:rsid w:val="00B506C5"/>
    <w:rsid w:val="00B511C4"/>
    <w:rsid w:val="00B537C4"/>
    <w:rsid w:val="00B53D0F"/>
    <w:rsid w:val="00B6104C"/>
    <w:rsid w:val="00B643CC"/>
    <w:rsid w:val="00B648F6"/>
    <w:rsid w:val="00B665D4"/>
    <w:rsid w:val="00B7672C"/>
    <w:rsid w:val="00B82B10"/>
    <w:rsid w:val="00BA1AE2"/>
    <w:rsid w:val="00BA5A67"/>
    <w:rsid w:val="00BA7012"/>
    <w:rsid w:val="00BB1143"/>
    <w:rsid w:val="00BB1FE1"/>
    <w:rsid w:val="00BB4691"/>
    <w:rsid w:val="00BB6BD9"/>
    <w:rsid w:val="00BB7F38"/>
    <w:rsid w:val="00BC0E99"/>
    <w:rsid w:val="00BC2DA1"/>
    <w:rsid w:val="00BC3A15"/>
    <w:rsid w:val="00BC40B5"/>
    <w:rsid w:val="00BC5C10"/>
    <w:rsid w:val="00BC7297"/>
    <w:rsid w:val="00BD02C0"/>
    <w:rsid w:val="00BD63C6"/>
    <w:rsid w:val="00BE2DA6"/>
    <w:rsid w:val="00BE421E"/>
    <w:rsid w:val="00BE7C3E"/>
    <w:rsid w:val="00BE7C71"/>
    <w:rsid w:val="00BF4527"/>
    <w:rsid w:val="00BF4D0A"/>
    <w:rsid w:val="00BF57DD"/>
    <w:rsid w:val="00BF5E01"/>
    <w:rsid w:val="00C037D7"/>
    <w:rsid w:val="00C1325A"/>
    <w:rsid w:val="00C13654"/>
    <w:rsid w:val="00C1467B"/>
    <w:rsid w:val="00C1646B"/>
    <w:rsid w:val="00C2069E"/>
    <w:rsid w:val="00C207BB"/>
    <w:rsid w:val="00C212E4"/>
    <w:rsid w:val="00C2281F"/>
    <w:rsid w:val="00C302B8"/>
    <w:rsid w:val="00C44EB8"/>
    <w:rsid w:val="00C4542E"/>
    <w:rsid w:val="00C542CF"/>
    <w:rsid w:val="00C54D65"/>
    <w:rsid w:val="00C56252"/>
    <w:rsid w:val="00C61246"/>
    <w:rsid w:val="00C61F6B"/>
    <w:rsid w:val="00C62033"/>
    <w:rsid w:val="00C64A8E"/>
    <w:rsid w:val="00C66F60"/>
    <w:rsid w:val="00C70F1B"/>
    <w:rsid w:val="00C716F5"/>
    <w:rsid w:val="00C7462A"/>
    <w:rsid w:val="00C7485B"/>
    <w:rsid w:val="00C849B2"/>
    <w:rsid w:val="00C906E1"/>
    <w:rsid w:val="00C90DE7"/>
    <w:rsid w:val="00C9171F"/>
    <w:rsid w:val="00CA02F2"/>
    <w:rsid w:val="00CA05DE"/>
    <w:rsid w:val="00CA168F"/>
    <w:rsid w:val="00CA239E"/>
    <w:rsid w:val="00CA33E8"/>
    <w:rsid w:val="00CA5EFF"/>
    <w:rsid w:val="00CA708E"/>
    <w:rsid w:val="00CA751B"/>
    <w:rsid w:val="00CB32CD"/>
    <w:rsid w:val="00CB56E2"/>
    <w:rsid w:val="00CB5720"/>
    <w:rsid w:val="00CB6920"/>
    <w:rsid w:val="00CC09A3"/>
    <w:rsid w:val="00CC6BDC"/>
    <w:rsid w:val="00CC7F24"/>
    <w:rsid w:val="00CD47C4"/>
    <w:rsid w:val="00CD5D74"/>
    <w:rsid w:val="00CE7E23"/>
    <w:rsid w:val="00CE7FBF"/>
    <w:rsid w:val="00D0242C"/>
    <w:rsid w:val="00D038ED"/>
    <w:rsid w:val="00D04489"/>
    <w:rsid w:val="00D0519D"/>
    <w:rsid w:val="00D056AC"/>
    <w:rsid w:val="00D062E4"/>
    <w:rsid w:val="00D129A6"/>
    <w:rsid w:val="00D133A0"/>
    <w:rsid w:val="00D157C3"/>
    <w:rsid w:val="00D16469"/>
    <w:rsid w:val="00D16958"/>
    <w:rsid w:val="00D23E26"/>
    <w:rsid w:val="00D2456C"/>
    <w:rsid w:val="00D248CA"/>
    <w:rsid w:val="00D257C1"/>
    <w:rsid w:val="00D33AF4"/>
    <w:rsid w:val="00D403F7"/>
    <w:rsid w:val="00D43314"/>
    <w:rsid w:val="00D5069E"/>
    <w:rsid w:val="00D5557C"/>
    <w:rsid w:val="00D62FAF"/>
    <w:rsid w:val="00D66452"/>
    <w:rsid w:val="00D67AFC"/>
    <w:rsid w:val="00D77726"/>
    <w:rsid w:val="00D77898"/>
    <w:rsid w:val="00D819D7"/>
    <w:rsid w:val="00D90269"/>
    <w:rsid w:val="00D9230B"/>
    <w:rsid w:val="00D95E27"/>
    <w:rsid w:val="00D970E2"/>
    <w:rsid w:val="00D979D5"/>
    <w:rsid w:val="00DA0C79"/>
    <w:rsid w:val="00DA0D38"/>
    <w:rsid w:val="00DB6F20"/>
    <w:rsid w:val="00DC6DAB"/>
    <w:rsid w:val="00DE0BC3"/>
    <w:rsid w:val="00DE223D"/>
    <w:rsid w:val="00DE3C01"/>
    <w:rsid w:val="00DE4A90"/>
    <w:rsid w:val="00DF1CF0"/>
    <w:rsid w:val="00DF4788"/>
    <w:rsid w:val="00DF5E03"/>
    <w:rsid w:val="00E008D4"/>
    <w:rsid w:val="00E01545"/>
    <w:rsid w:val="00E058AE"/>
    <w:rsid w:val="00E07C00"/>
    <w:rsid w:val="00E10566"/>
    <w:rsid w:val="00E238B4"/>
    <w:rsid w:val="00E310ED"/>
    <w:rsid w:val="00E34BA6"/>
    <w:rsid w:val="00E37099"/>
    <w:rsid w:val="00E410EC"/>
    <w:rsid w:val="00E41959"/>
    <w:rsid w:val="00E4221A"/>
    <w:rsid w:val="00E43CA9"/>
    <w:rsid w:val="00E44586"/>
    <w:rsid w:val="00E47E13"/>
    <w:rsid w:val="00E51219"/>
    <w:rsid w:val="00E517AE"/>
    <w:rsid w:val="00E60B45"/>
    <w:rsid w:val="00E62D44"/>
    <w:rsid w:val="00E63B10"/>
    <w:rsid w:val="00E64F4E"/>
    <w:rsid w:val="00E673DB"/>
    <w:rsid w:val="00E70094"/>
    <w:rsid w:val="00E7037C"/>
    <w:rsid w:val="00E71E88"/>
    <w:rsid w:val="00E721EC"/>
    <w:rsid w:val="00E76421"/>
    <w:rsid w:val="00E91D92"/>
    <w:rsid w:val="00E92B85"/>
    <w:rsid w:val="00EA0504"/>
    <w:rsid w:val="00EA08CD"/>
    <w:rsid w:val="00EA3B26"/>
    <w:rsid w:val="00EA65D0"/>
    <w:rsid w:val="00EA7A0C"/>
    <w:rsid w:val="00EB2CB4"/>
    <w:rsid w:val="00EB652D"/>
    <w:rsid w:val="00ED408F"/>
    <w:rsid w:val="00ED498D"/>
    <w:rsid w:val="00ED6C40"/>
    <w:rsid w:val="00ED7591"/>
    <w:rsid w:val="00EE12B8"/>
    <w:rsid w:val="00EE46BA"/>
    <w:rsid w:val="00EF1E54"/>
    <w:rsid w:val="00F01E93"/>
    <w:rsid w:val="00F06257"/>
    <w:rsid w:val="00F109D1"/>
    <w:rsid w:val="00F16BBE"/>
    <w:rsid w:val="00F26405"/>
    <w:rsid w:val="00F26DC2"/>
    <w:rsid w:val="00F3397D"/>
    <w:rsid w:val="00F33E12"/>
    <w:rsid w:val="00F33E77"/>
    <w:rsid w:val="00F33F9A"/>
    <w:rsid w:val="00F40FAB"/>
    <w:rsid w:val="00F448AA"/>
    <w:rsid w:val="00F460C0"/>
    <w:rsid w:val="00F50484"/>
    <w:rsid w:val="00F61B2B"/>
    <w:rsid w:val="00F62468"/>
    <w:rsid w:val="00F67742"/>
    <w:rsid w:val="00F70E6C"/>
    <w:rsid w:val="00F73362"/>
    <w:rsid w:val="00F7541E"/>
    <w:rsid w:val="00F81A36"/>
    <w:rsid w:val="00F85E7F"/>
    <w:rsid w:val="00F871C7"/>
    <w:rsid w:val="00F91336"/>
    <w:rsid w:val="00F918D2"/>
    <w:rsid w:val="00F93299"/>
    <w:rsid w:val="00FA0A1F"/>
    <w:rsid w:val="00FA7EE7"/>
    <w:rsid w:val="00FB0B01"/>
    <w:rsid w:val="00FB2F6B"/>
    <w:rsid w:val="00FB4E1D"/>
    <w:rsid w:val="00FB606C"/>
    <w:rsid w:val="00FC08F5"/>
    <w:rsid w:val="00FC2499"/>
    <w:rsid w:val="00FC5099"/>
    <w:rsid w:val="00FD5428"/>
    <w:rsid w:val="00FD6B69"/>
    <w:rsid w:val="00FE08CB"/>
    <w:rsid w:val="00FE1130"/>
    <w:rsid w:val="00FE17AC"/>
    <w:rsid w:val="00FE22B0"/>
    <w:rsid w:val="00FE314C"/>
    <w:rsid w:val="00FE44F2"/>
    <w:rsid w:val="00FE5954"/>
    <w:rsid w:val="00FE6C62"/>
    <w:rsid w:val="00FE7008"/>
    <w:rsid w:val="00FF09D7"/>
    <w:rsid w:val="00FF19A6"/>
    <w:rsid w:val="00FF1B7F"/>
    <w:rsid w:val="00FF1F61"/>
    <w:rsid w:val="00FF2EB5"/>
    <w:rsid w:val="00FF516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5158d"/>
    </o:shapedefaults>
    <o:shapelayout v:ext="edit">
      <o:idmap v:ext="edit" data="1"/>
    </o:shapelayout>
  </w:shapeDefaults>
  <w:decimalSymbol w:val="."/>
  <w:listSeparator w:val=","/>
  <w14:docId w14:val="1CFD654A"/>
  <w15:docId w15:val="{9D0B6889-36ED-4F23-84B0-D97FE4F4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3675"/>
    <w:rPr>
      <w:sz w:val="24"/>
      <w:szCs w:val="24"/>
      <w:lang w:val="fr-FR" w:eastAsia="en-GB"/>
    </w:rPr>
  </w:style>
  <w:style w:type="paragraph" w:styleId="Titlu2">
    <w:name w:val="heading 2"/>
    <w:basedOn w:val="Normal"/>
    <w:next w:val="Normal"/>
    <w:link w:val="Titlu2Caracter"/>
    <w:qFormat/>
    <w:rsid w:val="00C54D65"/>
    <w:pPr>
      <w:keepNext/>
      <w:spacing w:before="240" w:after="60"/>
      <w:jc w:val="both"/>
      <w:outlineLvl w:val="1"/>
    </w:pPr>
    <w:rPr>
      <w:rFonts w:ascii="Cambria" w:hAnsi="Cambria"/>
      <w:b/>
      <w:bCs/>
      <w:i/>
      <w:iCs/>
      <w:sz w:val="28"/>
      <w:szCs w:val="28"/>
      <w:lang w:val="bg-BG" w:eastAsia="bg-BG"/>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72F99"/>
    <w:pPr>
      <w:tabs>
        <w:tab w:val="center" w:pos="4536"/>
        <w:tab w:val="right" w:pos="9072"/>
      </w:tabs>
    </w:pPr>
    <w:rPr>
      <w:lang w:val="bg-BG" w:eastAsia="bg-BG"/>
    </w:rPr>
  </w:style>
  <w:style w:type="paragraph" w:styleId="Subsol">
    <w:name w:val="footer"/>
    <w:basedOn w:val="Normal"/>
    <w:rsid w:val="00272F99"/>
    <w:pPr>
      <w:tabs>
        <w:tab w:val="center" w:pos="4536"/>
        <w:tab w:val="right" w:pos="9072"/>
      </w:tabs>
    </w:pPr>
  </w:style>
  <w:style w:type="table" w:styleId="Tabelgril">
    <w:name w:val="Table Grid"/>
    <w:basedOn w:val="TabelNormal"/>
    <w:uiPriority w:val="59"/>
    <w:rsid w:val="00272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22A2"/>
    <w:pPr>
      <w:autoSpaceDE w:val="0"/>
      <w:autoSpaceDN w:val="0"/>
      <w:adjustRightInd w:val="0"/>
    </w:pPr>
    <w:rPr>
      <w:color w:val="000000"/>
      <w:sz w:val="24"/>
      <w:szCs w:val="24"/>
    </w:rPr>
  </w:style>
  <w:style w:type="paragraph" w:customStyle="1" w:styleId="Pa1">
    <w:name w:val="Pa1"/>
    <w:basedOn w:val="Default"/>
    <w:next w:val="Default"/>
    <w:rsid w:val="000B22A2"/>
    <w:pPr>
      <w:spacing w:line="241" w:lineRule="atLeast"/>
    </w:pPr>
    <w:rPr>
      <w:color w:val="auto"/>
    </w:rPr>
  </w:style>
  <w:style w:type="character" w:customStyle="1" w:styleId="A1">
    <w:name w:val="A1"/>
    <w:rsid w:val="000B22A2"/>
    <w:rPr>
      <w:color w:val="000000"/>
      <w:sz w:val="16"/>
      <w:szCs w:val="16"/>
    </w:rPr>
  </w:style>
  <w:style w:type="character" w:customStyle="1" w:styleId="AntetCaracter">
    <w:name w:val="Antet Caracter"/>
    <w:link w:val="Antet"/>
    <w:rsid w:val="006C5D40"/>
    <w:rPr>
      <w:sz w:val="24"/>
      <w:szCs w:val="24"/>
      <w:lang w:val="bg-BG" w:eastAsia="bg-BG"/>
    </w:rPr>
  </w:style>
  <w:style w:type="paragraph" w:styleId="TextnBalon">
    <w:name w:val="Balloon Text"/>
    <w:basedOn w:val="Normal"/>
    <w:link w:val="TextnBalonCaracter"/>
    <w:rsid w:val="00F871C7"/>
    <w:rPr>
      <w:rFonts w:ascii="Tahoma" w:hAnsi="Tahoma"/>
      <w:sz w:val="16"/>
      <w:szCs w:val="16"/>
      <w:lang w:val="bg-BG" w:eastAsia="bg-BG"/>
    </w:rPr>
  </w:style>
  <w:style w:type="character" w:customStyle="1" w:styleId="TextnBalonCaracter">
    <w:name w:val="Text în Balon Caracter"/>
    <w:link w:val="TextnBalon"/>
    <w:rsid w:val="00F871C7"/>
    <w:rPr>
      <w:rFonts w:ascii="Tahoma" w:hAnsi="Tahoma" w:cs="Tahoma"/>
      <w:sz w:val="16"/>
      <w:szCs w:val="16"/>
      <w:lang w:val="bg-BG" w:eastAsia="bg-BG"/>
    </w:rPr>
  </w:style>
  <w:style w:type="paragraph" w:customStyle="1" w:styleId="courier">
    <w:name w:val="courier"/>
    <w:basedOn w:val="Normal"/>
    <w:rsid w:val="00033675"/>
    <w:pPr>
      <w:spacing w:before="120"/>
      <w:ind w:left="720" w:hanging="720"/>
      <w:jc w:val="both"/>
    </w:pPr>
    <w:rPr>
      <w:sz w:val="20"/>
      <w:szCs w:val="20"/>
      <w:lang w:eastAsia="it-IT"/>
    </w:rPr>
  </w:style>
  <w:style w:type="paragraph" w:customStyle="1" w:styleId="CharCharCharCharCharCharCharCharCharCharCharCharCharCharCharCharCharCharChar">
    <w:name w:val="Char Char Char Char Char Char Char Char Char Char Char Char Char Char Char Char Char Char Char"/>
    <w:basedOn w:val="Normal"/>
    <w:rsid w:val="00033675"/>
    <w:pPr>
      <w:spacing w:after="160" w:line="240" w:lineRule="exact"/>
    </w:pPr>
    <w:rPr>
      <w:rFonts w:ascii="Tahoma" w:hAnsi="Tahoma" w:cs="Tahoma"/>
      <w:sz w:val="20"/>
      <w:szCs w:val="20"/>
      <w:lang w:val="en-US" w:eastAsia="en-US"/>
    </w:rPr>
  </w:style>
  <w:style w:type="paragraph" w:customStyle="1" w:styleId="Paragrafoelenco">
    <w:name w:val="Paragrafo elenco"/>
    <w:basedOn w:val="Normal"/>
    <w:qFormat/>
    <w:rsid w:val="00F3397D"/>
    <w:pPr>
      <w:ind w:left="708"/>
    </w:pPr>
    <w:rPr>
      <w:szCs w:val="20"/>
      <w:lang w:val="it-IT" w:eastAsia="it-IT"/>
    </w:rPr>
  </w:style>
  <w:style w:type="paragraph" w:customStyle="1" w:styleId="Char1">
    <w:name w:val="Char1"/>
    <w:basedOn w:val="Normal"/>
    <w:rsid w:val="000041A8"/>
    <w:pPr>
      <w:tabs>
        <w:tab w:val="left" w:pos="709"/>
      </w:tabs>
    </w:pPr>
    <w:rPr>
      <w:rFonts w:ascii="Tahoma" w:hAnsi="Tahoma"/>
      <w:lang w:val="pl-PL" w:eastAsia="pl-PL"/>
    </w:rPr>
  </w:style>
  <w:style w:type="character" w:styleId="Numrdepagin">
    <w:name w:val="page number"/>
    <w:basedOn w:val="Fontdeparagrafimplicit"/>
    <w:rsid w:val="00DF1CF0"/>
  </w:style>
  <w:style w:type="paragraph" w:customStyle="1" w:styleId="CharCharCharCharCharCharCharCharCharCharCharCharCharCharCharCharCharCharChar0">
    <w:name w:val="Char Char Char Char Char Char Char Char Char Char Char Char Char Char Char Char Char Char Char"/>
    <w:basedOn w:val="Normal"/>
    <w:rsid w:val="005E05D7"/>
    <w:pPr>
      <w:spacing w:after="160" w:line="240" w:lineRule="exact"/>
    </w:pPr>
    <w:rPr>
      <w:rFonts w:ascii="Tahoma" w:hAnsi="Tahoma" w:cs="Tahoma"/>
      <w:sz w:val="20"/>
      <w:szCs w:val="20"/>
      <w:lang w:val="en-US" w:eastAsia="en-US"/>
    </w:rPr>
  </w:style>
  <w:style w:type="character" w:styleId="Hyperlink">
    <w:name w:val="Hyperlink"/>
    <w:rsid w:val="00005BF6"/>
    <w:rPr>
      <w:color w:val="0563C1"/>
      <w:u w:val="single"/>
    </w:rPr>
  </w:style>
  <w:style w:type="character" w:customStyle="1" w:styleId="Titlu2Caracter">
    <w:name w:val="Titlu 2 Caracter"/>
    <w:link w:val="Titlu2"/>
    <w:rsid w:val="00C54D65"/>
    <w:rPr>
      <w:rFonts w:ascii="Cambria" w:hAnsi="Cambria"/>
      <w:b/>
      <w:bCs/>
      <w:i/>
      <w:iCs/>
      <w:sz w:val="28"/>
      <w:szCs w:val="28"/>
    </w:rPr>
  </w:style>
  <w:style w:type="character" w:customStyle="1" w:styleId="longtext">
    <w:name w:val="long_text"/>
    <w:rsid w:val="00C54D65"/>
  </w:style>
  <w:style w:type="paragraph" w:styleId="Listparagraf">
    <w:name w:val="List Paragraph"/>
    <w:basedOn w:val="Normal"/>
    <w:uiPriority w:val="34"/>
    <w:qFormat/>
    <w:rsid w:val="00A35491"/>
    <w:pPr>
      <w:ind w:left="720"/>
      <w:contextualSpacing/>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520567">
      <w:bodyDiv w:val="1"/>
      <w:marLeft w:val="0"/>
      <w:marRight w:val="0"/>
      <w:marTop w:val="0"/>
      <w:marBottom w:val="0"/>
      <w:divBdr>
        <w:top w:val="none" w:sz="0" w:space="0" w:color="auto"/>
        <w:left w:val="none" w:sz="0" w:space="0" w:color="auto"/>
        <w:bottom w:val="none" w:sz="0" w:space="0" w:color="auto"/>
        <w:right w:val="none" w:sz="0" w:space="0" w:color="auto"/>
      </w:divBdr>
    </w:div>
    <w:div w:id="1373923706">
      <w:bodyDiv w:val="1"/>
      <w:marLeft w:val="0"/>
      <w:marRight w:val="0"/>
      <w:marTop w:val="0"/>
      <w:marBottom w:val="0"/>
      <w:divBdr>
        <w:top w:val="none" w:sz="0" w:space="0" w:color="auto"/>
        <w:left w:val="none" w:sz="0" w:space="0" w:color="auto"/>
        <w:bottom w:val="none" w:sz="0" w:space="0" w:color="auto"/>
        <w:right w:val="none" w:sz="0" w:space="0" w:color="auto"/>
      </w:divBdr>
      <w:divsChild>
        <w:div w:id="524557776">
          <w:marLeft w:val="446"/>
          <w:marRight w:val="0"/>
          <w:marTop w:val="0"/>
          <w:marBottom w:val="0"/>
          <w:divBdr>
            <w:top w:val="none" w:sz="0" w:space="0" w:color="auto"/>
            <w:left w:val="none" w:sz="0" w:space="0" w:color="auto"/>
            <w:bottom w:val="none" w:sz="0" w:space="0" w:color="auto"/>
            <w:right w:val="none" w:sz="0" w:space="0" w:color="auto"/>
          </w:divBdr>
        </w:div>
        <w:div w:id="664434283">
          <w:marLeft w:val="446"/>
          <w:marRight w:val="0"/>
          <w:marTop w:val="0"/>
          <w:marBottom w:val="0"/>
          <w:divBdr>
            <w:top w:val="none" w:sz="0" w:space="0" w:color="auto"/>
            <w:left w:val="none" w:sz="0" w:space="0" w:color="auto"/>
            <w:bottom w:val="none" w:sz="0" w:space="0" w:color="auto"/>
            <w:right w:val="none" w:sz="0" w:space="0" w:color="auto"/>
          </w:divBdr>
        </w:div>
        <w:div w:id="935941153">
          <w:marLeft w:val="446"/>
          <w:marRight w:val="0"/>
          <w:marTop w:val="0"/>
          <w:marBottom w:val="0"/>
          <w:divBdr>
            <w:top w:val="none" w:sz="0" w:space="0" w:color="auto"/>
            <w:left w:val="none" w:sz="0" w:space="0" w:color="auto"/>
            <w:bottom w:val="none" w:sz="0" w:space="0" w:color="auto"/>
            <w:right w:val="none" w:sz="0" w:space="0" w:color="auto"/>
          </w:divBdr>
        </w:div>
        <w:div w:id="1198740787">
          <w:marLeft w:val="446"/>
          <w:marRight w:val="0"/>
          <w:marTop w:val="0"/>
          <w:marBottom w:val="0"/>
          <w:divBdr>
            <w:top w:val="none" w:sz="0" w:space="0" w:color="auto"/>
            <w:left w:val="none" w:sz="0" w:space="0" w:color="auto"/>
            <w:bottom w:val="none" w:sz="0" w:space="0" w:color="auto"/>
            <w:right w:val="none" w:sz="0" w:space="0" w:color="auto"/>
          </w:divBdr>
        </w:div>
        <w:div w:id="1608730670">
          <w:marLeft w:val="446"/>
          <w:marRight w:val="0"/>
          <w:marTop w:val="0"/>
          <w:marBottom w:val="0"/>
          <w:divBdr>
            <w:top w:val="none" w:sz="0" w:space="0" w:color="auto"/>
            <w:left w:val="none" w:sz="0" w:space="0" w:color="auto"/>
            <w:bottom w:val="none" w:sz="0" w:space="0" w:color="auto"/>
            <w:right w:val="none" w:sz="0" w:space="0" w:color="auto"/>
          </w:divBdr>
        </w:div>
        <w:div w:id="2023702602">
          <w:marLeft w:val="446"/>
          <w:marRight w:val="0"/>
          <w:marTop w:val="0"/>
          <w:marBottom w:val="0"/>
          <w:divBdr>
            <w:top w:val="none" w:sz="0" w:space="0" w:color="auto"/>
            <w:left w:val="none" w:sz="0" w:space="0" w:color="auto"/>
            <w:bottom w:val="none" w:sz="0" w:space="0" w:color="auto"/>
            <w:right w:val="none" w:sz="0" w:space="0" w:color="auto"/>
          </w:divBdr>
        </w:div>
        <w:div w:id="2119568077">
          <w:marLeft w:val="446"/>
          <w:marRight w:val="0"/>
          <w:marTop w:val="0"/>
          <w:marBottom w:val="0"/>
          <w:divBdr>
            <w:top w:val="none" w:sz="0" w:space="0" w:color="auto"/>
            <w:left w:val="none" w:sz="0" w:space="0" w:color="auto"/>
            <w:bottom w:val="none" w:sz="0" w:space="0" w:color="auto"/>
            <w:right w:val="none" w:sz="0" w:space="0" w:color="auto"/>
          </w:divBdr>
        </w:div>
      </w:divsChild>
    </w:div>
    <w:div w:id="1613781421">
      <w:bodyDiv w:val="1"/>
      <w:marLeft w:val="0"/>
      <w:marRight w:val="0"/>
      <w:marTop w:val="0"/>
      <w:marBottom w:val="0"/>
      <w:divBdr>
        <w:top w:val="none" w:sz="0" w:space="0" w:color="auto"/>
        <w:left w:val="none" w:sz="0" w:space="0" w:color="auto"/>
        <w:bottom w:val="none" w:sz="0" w:space="0" w:color="auto"/>
        <w:right w:val="none" w:sz="0" w:space="0" w:color="auto"/>
      </w:divBdr>
      <w:divsChild>
        <w:div w:id="391657946">
          <w:marLeft w:val="446"/>
          <w:marRight w:val="0"/>
          <w:marTop w:val="0"/>
          <w:marBottom w:val="0"/>
          <w:divBdr>
            <w:top w:val="none" w:sz="0" w:space="0" w:color="auto"/>
            <w:left w:val="none" w:sz="0" w:space="0" w:color="auto"/>
            <w:bottom w:val="none" w:sz="0" w:space="0" w:color="auto"/>
            <w:right w:val="none" w:sz="0" w:space="0" w:color="auto"/>
          </w:divBdr>
        </w:div>
        <w:div w:id="584726624">
          <w:marLeft w:val="446"/>
          <w:marRight w:val="0"/>
          <w:marTop w:val="0"/>
          <w:marBottom w:val="0"/>
          <w:divBdr>
            <w:top w:val="none" w:sz="0" w:space="0" w:color="auto"/>
            <w:left w:val="none" w:sz="0" w:space="0" w:color="auto"/>
            <w:bottom w:val="none" w:sz="0" w:space="0" w:color="auto"/>
            <w:right w:val="none" w:sz="0" w:space="0" w:color="auto"/>
          </w:divBdr>
        </w:div>
        <w:div w:id="889800224">
          <w:marLeft w:val="446"/>
          <w:marRight w:val="0"/>
          <w:marTop w:val="0"/>
          <w:marBottom w:val="0"/>
          <w:divBdr>
            <w:top w:val="none" w:sz="0" w:space="0" w:color="auto"/>
            <w:left w:val="none" w:sz="0" w:space="0" w:color="auto"/>
            <w:bottom w:val="none" w:sz="0" w:space="0" w:color="auto"/>
            <w:right w:val="none" w:sz="0" w:space="0" w:color="auto"/>
          </w:divBdr>
        </w:div>
        <w:div w:id="1060442316">
          <w:marLeft w:val="446"/>
          <w:marRight w:val="0"/>
          <w:marTop w:val="0"/>
          <w:marBottom w:val="0"/>
          <w:divBdr>
            <w:top w:val="none" w:sz="0" w:space="0" w:color="auto"/>
            <w:left w:val="none" w:sz="0" w:space="0" w:color="auto"/>
            <w:bottom w:val="none" w:sz="0" w:space="0" w:color="auto"/>
            <w:right w:val="none" w:sz="0" w:space="0" w:color="auto"/>
          </w:divBdr>
        </w:div>
        <w:div w:id="1449861410">
          <w:marLeft w:val="446"/>
          <w:marRight w:val="0"/>
          <w:marTop w:val="0"/>
          <w:marBottom w:val="0"/>
          <w:divBdr>
            <w:top w:val="none" w:sz="0" w:space="0" w:color="auto"/>
            <w:left w:val="none" w:sz="0" w:space="0" w:color="auto"/>
            <w:bottom w:val="none" w:sz="0" w:space="0" w:color="auto"/>
            <w:right w:val="none" w:sz="0" w:space="0" w:color="auto"/>
          </w:divBdr>
        </w:div>
        <w:div w:id="169457409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8</Pages>
  <Words>2146</Words>
  <Characters>12452</Characters>
  <Application>Microsoft Office Word</Application>
  <DocSecurity>0</DocSecurity>
  <Lines>103</Lines>
  <Paragraphs>29</Paragraphs>
  <ScaleCrop>false</ScaleCrop>
  <HeadingPairs>
    <vt:vector size="6" baseType="variant">
      <vt:variant>
        <vt:lpstr>Titlu</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TUGAB</Company>
  <LinksUpToDate>false</LinksUpToDate>
  <CharactersWithSpaces>14569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UserSX</dc:creator>
  <cp:lastModifiedBy>Radu-Eugen Breaz</cp:lastModifiedBy>
  <cp:revision>13</cp:revision>
  <cp:lastPrinted>2017-12-21T06:37:00Z</cp:lastPrinted>
  <dcterms:created xsi:type="dcterms:W3CDTF">2018-06-05T07:42:00Z</dcterms:created>
  <dcterms:modified xsi:type="dcterms:W3CDTF">2018-09-28T08:46:00Z</dcterms:modified>
</cp:coreProperties>
</file>